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6B" w:rsidRPr="00ED0578" w:rsidRDefault="0031186B" w:rsidP="0031186B">
      <w:pPr>
        <w:rPr>
          <w:sz w:val="24"/>
          <w:szCs w:val="24"/>
        </w:rPr>
      </w:pPr>
      <w:r w:rsidRPr="00ED0578">
        <w:rPr>
          <w:sz w:val="24"/>
          <w:szCs w:val="24"/>
        </w:rPr>
        <w:t>Name: ___________________________ (           ) Class: ___________ Date: _____________</w:t>
      </w:r>
    </w:p>
    <w:tbl>
      <w:tblPr>
        <w:tblW w:w="9647" w:type="dxa"/>
        <w:shd w:val="clear" w:color="auto" w:fill="FFFFFF"/>
        <w:tblLook w:val="04A0"/>
      </w:tblPr>
      <w:tblGrid>
        <w:gridCol w:w="2235"/>
        <w:gridCol w:w="283"/>
        <w:gridCol w:w="3544"/>
        <w:gridCol w:w="283"/>
        <w:gridCol w:w="3302"/>
      </w:tblGrid>
      <w:tr w:rsidR="0058582F" w:rsidRPr="00E3236A" w:rsidTr="002E7B10">
        <w:trPr>
          <w:trHeight w:val="1140"/>
        </w:trPr>
        <w:tc>
          <w:tcPr>
            <w:tcW w:w="9647" w:type="dxa"/>
            <w:gridSpan w:val="5"/>
            <w:shd w:val="clear" w:color="auto" w:fill="auto"/>
          </w:tcPr>
          <w:p w:rsidR="0058582F" w:rsidRPr="003E3FD1" w:rsidRDefault="00CD7151" w:rsidP="008372B2">
            <w:pPr>
              <w:pStyle w:val="Title"/>
              <w:spacing w:after="0"/>
              <w:rPr>
                <w:rFonts w:ascii="Gill Sans MT" w:hAnsi="Gill Sans MT"/>
                <w:b/>
                <w:sz w:val="48"/>
                <w:szCs w:val="48"/>
              </w:rPr>
            </w:pPr>
            <w:r>
              <w:rPr>
                <w:rFonts w:ascii="Gill Sans MT" w:hAnsi="Gill Sans MT"/>
                <w:b/>
                <w:sz w:val="48"/>
                <w:szCs w:val="48"/>
              </w:rPr>
              <w:t>Sources of Electrical Energy</w:t>
            </w:r>
          </w:p>
          <w:p w:rsidR="0058582F" w:rsidRPr="00A36AD3" w:rsidRDefault="00FA7111" w:rsidP="00DA240E">
            <w:pPr>
              <w:spacing w:after="0"/>
              <w:jc w:val="right"/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 xml:space="preserve">Trigger </w:t>
            </w:r>
            <w:r w:rsidR="00DA240E" w:rsidRPr="00DA240E">
              <w:rPr>
                <w:i/>
                <w:sz w:val="28"/>
                <w:szCs w:val="28"/>
                <w:lang w:val="en-GB"/>
              </w:rPr>
              <w:t>Activity</w:t>
            </w:r>
            <w:r w:rsidR="00E3236A" w:rsidRPr="00DA240E">
              <w:rPr>
                <w:i/>
                <w:sz w:val="28"/>
                <w:szCs w:val="28"/>
                <w:lang w:val="en-GB"/>
              </w:rPr>
              <w:t xml:space="preserve">  (Student Handout)</w:t>
            </w:r>
          </w:p>
        </w:tc>
      </w:tr>
      <w:tr w:rsidR="0058582F" w:rsidRPr="00A36AD3" w:rsidTr="002E7B10">
        <w:trPr>
          <w:trHeight w:val="278"/>
        </w:trPr>
        <w:tc>
          <w:tcPr>
            <w:tcW w:w="2235" w:type="dxa"/>
            <w:shd w:val="clear" w:color="auto" w:fill="D9D9D9"/>
          </w:tcPr>
          <w:p w:rsidR="0058582F" w:rsidRPr="00A36AD3" w:rsidRDefault="0058582F" w:rsidP="008372B2">
            <w:pPr>
              <w:spacing w:after="0"/>
              <w:rPr>
                <w:lang w:val="en-GB"/>
              </w:rPr>
            </w:pPr>
            <w:r>
              <w:rPr>
                <w:rFonts w:cs="Calibri"/>
                <w:b/>
                <w:sz w:val="24"/>
                <w:szCs w:val="24"/>
                <w:lang w:val="en-GB"/>
              </w:rPr>
              <w:t xml:space="preserve">Stream:  </w:t>
            </w:r>
            <w:r w:rsidRPr="00F5363A">
              <w:rPr>
                <w:rFonts w:cs="Calibri"/>
                <w:sz w:val="24"/>
                <w:szCs w:val="24"/>
                <w:lang w:val="en-GB"/>
              </w:rPr>
              <w:t>Exp</w:t>
            </w:r>
            <w:r w:rsidR="00D048C2">
              <w:rPr>
                <w:rFonts w:cs="Calibri"/>
                <w:sz w:val="24"/>
                <w:szCs w:val="24"/>
                <w:lang w:val="en-GB"/>
              </w:rPr>
              <w:t>ress</w:t>
            </w:r>
          </w:p>
        </w:tc>
        <w:tc>
          <w:tcPr>
            <w:tcW w:w="283" w:type="dxa"/>
            <w:shd w:val="clear" w:color="auto" w:fill="auto"/>
          </w:tcPr>
          <w:p w:rsidR="0058582F" w:rsidRPr="00A36AD3" w:rsidRDefault="0058582F" w:rsidP="008372B2">
            <w:pPr>
              <w:spacing w:after="0"/>
              <w:rPr>
                <w:lang w:val="en-GB"/>
              </w:rPr>
            </w:pPr>
          </w:p>
        </w:tc>
        <w:tc>
          <w:tcPr>
            <w:tcW w:w="3544" w:type="dxa"/>
            <w:shd w:val="clear" w:color="auto" w:fill="D9D9D9"/>
          </w:tcPr>
          <w:p w:rsidR="0058582F" w:rsidRPr="00A36AD3" w:rsidRDefault="0058582F" w:rsidP="00510BF2">
            <w:pPr>
              <w:spacing w:after="0"/>
              <w:ind w:left="601" w:hanging="601"/>
              <w:rPr>
                <w:lang w:val="en-GB"/>
              </w:rPr>
            </w:pPr>
            <w:r w:rsidRPr="00A36AD3">
              <w:rPr>
                <w:rFonts w:cs="Calibri"/>
                <w:b/>
                <w:sz w:val="24"/>
                <w:szCs w:val="24"/>
                <w:lang w:val="en-GB"/>
              </w:rPr>
              <w:t>Topic:</w:t>
            </w:r>
            <w:r>
              <w:rPr>
                <w:rFonts w:cs="Calibri"/>
                <w:b/>
                <w:sz w:val="24"/>
                <w:szCs w:val="24"/>
                <w:lang w:val="en-GB"/>
              </w:rPr>
              <w:t xml:space="preserve"> </w:t>
            </w:r>
            <w:r w:rsidR="00510BF2">
              <w:rPr>
                <w:rFonts w:cs="Calibri"/>
                <w:sz w:val="24"/>
                <w:szCs w:val="24"/>
              </w:rPr>
              <w:t>Practical Electricity</w:t>
            </w:r>
          </w:p>
        </w:tc>
        <w:tc>
          <w:tcPr>
            <w:tcW w:w="283" w:type="dxa"/>
            <w:shd w:val="clear" w:color="auto" w:fill="auto"/>
          </w:tcPr>
          <w:p w:rsidR="0058582F" w:rsidRPr="00A36AD3" w:rsidRDefault="0058582F" w:rsidP="008372B2">
            <w:pPr>
              <w:spacing w:after="0"/>
              <w:rPr>
                <w:lang w:val="en-GB"/>
              </w:rPr>
            </w:pPr>
          </w:p>
        </w:tc>
        <w:tc>
          <w:tcPr>
            <w:tcW w:w="3302" w:type="dxa"/>
            <w:shd w:val="clear" w:color="auto" w:fill="D9D9D9"/>
          </w:tcPr>
          <w:p w:rsidR="0058582F" w:rsidRPr="00A36AD3" w:rsidRDefault="0058582F" w:rsidP="00546C3D">
            <w:pPr>
              <w:spacing w:after="0"/>
              <w:rPr>
                <w:lang w:val="en-GB"/>
              </w:rPr>
            </w:pPr>
            <w:r>
              <w:rPr>
                <w:rFonts w:cs="Calibri"/>
                <w:b/>
                <w:sz w:val="24"/>
                <w:szCs w:val="24"/>
                <w:lang w:val="en-GB"/>
              </w:rPr>
              <w:t>Estimated D</w:t>
            </w:r>
            <w:r w:rsidRPr="00A36AD3">
              <w:rPr>
                <w:rFonts w:cs="Calibri"/>
                <w:b/>
                <w:sz w:val="24"/>
                <w:szCs w:val="24"/>
                <w:lang w:val="en-GB"/>
              </w:rPr>
              <w:t xml:space="preserve">uration:  </w:t>
            </w:r>
            <w:r w:rsidR="00546C3D">
              <w:rPr>
                <w:rFonts w:cs="Calibri"/>
                <w:sz w:val="24"/>
                <w:szCs w:val="24"/>
                <w:lang w:val="en-GB"/>
              </w:rPr>
              <w:t>15</w:t>
            </w:r>
            <w:r w:rsidR="00DA240E" w:rsidRPr="008963B0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Pr="008963B0">
              <w:rPr>
                <w:rFonts w:cs="Calibri"/>
                <w:sz w:val="24"/>
                <w:szCs w:val="24"/>
                <w:lang w:val="en-GB"/>
              </w:rPr>
              <w:t>min</w:t>
            </w:r>
          </w:p>
        </w:tc>
      </w:tr>
    </w:tbl>
    <w:p w:rsidR="0058582F" w:rsidRPr="00A36AD3" w:rsidRDefault="0058582F" w:rsidP="0058582F">
      <w:pPr>
        <w:spacing w:after="0"/>
        <w:ind w:left="360"/>
        <w:rPr>
          <w:rFonts w:cs="Calibri"/>
          <w:sz w:val="24"/>
          <w:szCs w:val="24"/>
          <w:lang w:val="en-GB"/>
        </w:rPr>
      </w:pPr>
    </w:p>
    <w:p w:rsidR="00947805" w:rsidRPr="00EB19F5" w:rsidRDefault="007E1156" w:rsidP="005A4E4D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  <w:r w:rsidRPr="003C6444">
        <w:rPr>
          <w:rFonts w:cs="Calibri"/>
          <w:sz w:val="24"/>
          <w:szCs w:val="24"/>
          <w:lang w:eastAsia="en-US" w:bidi="en-US"/>
        </w:rPr>
        <w:t xml:space="preserve">This </w:t>
      </w:r>
      <w:r w:rsidR="00C36D4D">
        <w:rPr>
          <w:rFonts w:cs="Calibri"/>
          <w:sz w:val="24"/>
          <w:szCs w:val="24"/>
          <w:lang w:eastAsia="en-US" w:bidi="en-US"/>
        </w:rPr>
        <w:t xml:space="preserve">activity </w:t>
      </w:r>
      <w:r w:rsidR="00A83146">
        <w:rPr>
          <w:rFonts w:cs="Calibri"/>
          <w:sz w:val="24"/>
          <w:szCs w:val="24"/>
          <w:lang w:eastAsia="en-US" w:bidi="en-US"/>
        </w:rPr>
        <w:t xml:space="preserve">helps students to </w:t>
      </w:r>
      <w:r w:rsidR="00510BF2">
        <w:rPr>
          <w:rFonts w:cs="Calibri"/>
          <w:sz w:val="24"/>
          <w:szCs w:val="24"/>
          <w:lang w:eastAsia="en-US" w:bidi="en-US"/>
        </w:rPr>
        <w:t>make connection</w:t>
      </w:r>
      <w:r w:rsidR="00C36D4D">
        <w:rPr>
          <w:rFonts w:cs="Calibri"/>
          <w:sz w:val="24"/>
          <w:szCs w:val="24"/>
          <w:lang w:eastAsia="en-US" w:bidi="en-US"/>
        </w:rPr>
        <w:t>s</w:t>
      </w:r>
      <w:r w:rsidR="00510BF2">
        <w:rPr>
          <w:rFonts w:cs="Calibri"/>
          <w:sz w:val="24"/>
          <w:szCs w:val="24"/>
          <w:lang w:eastAsia="en-US" w:bidi="en-US"/>
        </w:rPr>
        <w:t xml:space="preserve"> between various energy sources and</w:t>
      </w:r>
      <w:r w:rsidR="00C36D4D">
        <w:rPr>
          <w:rFonts w:cs="Calibri"/>
          <w:sz w:val="24"/>
          <w:szCs w:val="24"/>
          <w:lang w:eastAsia="en-US" w:bidi="en-US"/>
        </w:rPr>
        <w:t xml:space="preserve"> the process of </w:t>
      </w:r>
      <w:r w:rsidR="008878DC">
        <w:rPr>
          <w:rFonts w:cs="Calibri"/>
          <w:sz w:val="24"/>
          <w:szCs w:val="24"/>
          <w:lang w:eastAsia="en-US" w:bidi="en-US"/>
        </w:rPr>
        <w:t xml:space="preserve">generation of </w:t>
      </w:r>
      <w:r w:rsidR="00C36D4D">
        <w:rPr>
          <w:rFonts w:cs="Calibri"/>
          <w:sz w:val="24"/>
          <w:szCs w:val="24"/>
          <w:lang w:eastAsia="en-US" w:bidi="en-US"/>
        </w:rPr>
        <w:t>electricity</w:t>
      </w:r>
      <w:r w:rsidR="00510BF2">
        <w:rPr>
          <w:rFonts w:cs="Calibri"/>
          <w:sz w:val="24"/>
          <w:szCs w:val="24"/>
          <w:lang w:eastAsia="en-US" w:bidi="en-US"/>
        </w:rPr>
        <w:t xml:space="preserve">. </w:t>
      </w:r>
      <w:r w:rsidR="00514B88" w:rsidRPr="00EB19F5">
        <w:rPr>
          <w:rFonts w:cs="Calibri"/>
          <w:sz w:val="24"/>
          <w:szCs w:val="24"/>
          <w:lang w:eastAsia="en-US" w:bidi="en-US"/>
        </w:rPr>
        <w:t xml:space="preserve">Using </w:t>
      </w:r>
      <w:r w:rsidR="00EB19F5">
        <w:rPr>
          <w:rFonts w:cs="Calibri"/>
          <w:sz w:val="24"/>
          <w:szCs w:val="24"/>
          <w:lang w:eastAsia="en-US" w:bidi="en-US"/>
        </w:rPr>
        <w:t>a concept map,</w:t>
      </w:r>
      <w:r w:rsidR="00514B88" w:rsidRPr="00EB19F5">
        <w:rPr>
          <w:rFonts w:cs="Calibri"/>
          <w:sz w:val="24"/>
          <w:szCs w:val="24"/>
          <w:lang w:eastAsia="en-US" w:bidi="en-US"/>
        </w:rPr>
        <w:t xml:space="preserve"> s</w:t>
      </w:r>
      <w:r w:rsidR="00FF2E5F" w:rsidRPr="00EB19F5">
        <w:rPr>
          <w:rFonts w:cs="Calibri"/>
          <w:sz w:val="24"/>
          <w:szCs w:val="24"/>
          <w:lang w:eastAsia="en-US" w:bidi="en-US"/>
        </w:rPr>
        <w:t xml:space="preserve">tudents </w:t>
      </w:r>
      <w:r w:rsidR="00EB19F5">
        <w:rPr>
          <w:rFonts w:cs="Calibri"/>
          <w:sz w:val="24"/>
          <w:szCs w:val="24"/>
          <w:lang w:eastAsia="en-US" w:bidi="en-US"/>
        </w:rPr>
        <w:t xml:space="preserve">will </w:t>
      </w:r>
      <w:r w:rsidR="00A83146" w:rsidRPr="00EB19F5">
        <w:rPr>
          <w:rFonts w:cs="Calibri"/>
          <w:sz w:val="24"/>
          <w:szCs w:val="24"/>
          <w:lang w:eastAsia="en-US" w:bidi="en-US"/>
        </w:rPr>
        <w:t xml:space="preserve">compare the differences and similarities </w:t>
      </w:r>
      <w:r w:rsidR="00FC796A" w:rsidRPr="00EB19F5">
        <w:rPr>
          <w:rFonts w:cs="Calibri"/>
          <w:sz w:val="24"/>
          <w:szCs w:val="24"/>
          <w:lang w:eastAsia="en-US" w:bidi="en-US"/>
        </w:rPr>
        <w:t>in</w:t>
      </w:r>
      <w:r w:rsidR="00A83146" w:rsidRPr="00EB19F5">
        <w:rPr>
          <w:rFonts w:cs="Calibri"/>
          <w:sz w:val="24"/>
          <w:szCs w:val="24"/>
          <w:lang w:eastAsia="en-US" w:bidi="en-US"/>
        </w:rPr>
        <w:t xml:space="preserve"> the </w:t>
      </w:r>
      <w:r w:rsidR="00FC796A" w:rsidRPr="00EB19F5">
        <w:rPr>
          <w:rFonts w:cs="Calibri"/>
          <w:sz w:val="24"/>
          <w:szCs w:val="24"/>
          <w:lang w:eastAsia="en-US" w:bidi="en-US"/>
        </w:rPr>
        <w:t xml:space="preserve">electricity generation process when different energy sources </w:t>
      </w:r>
      <w:r w:rsidR="0021526B" w:rsidRPr="00EB19F5">
        <w:rPr>
          <w:rFonts w:cs="Calibri"/>
          <w:sz w:val="24"/>
          <w:szCs w:val="24"/>
          <w:lang w:eastAsia="en-US" w:bidi="en-US"/>
        </w:rPr>
        <w:t>(</w:t>
      </w:r>
      <w:r w:rsidR="00514B88" w:rsidRPr="00EB19F5">
        <w:rPr>
          <w:rFonts w:cs="Calibri"/>
          <w:sz w:val="24"/>
          <w:szCs w:val="24"/>
          <w:lang w:eastAsia="en-US" w:bidi="en-US"/>
        </w:rPr>
        <w:t xml:space="preserve">nuclear source and fossil fuels) </w:t>
      </w:r>
      <w:r w:rsidR="00FC796A" w:rsidRPr="00EB19F5">
        <w:rPr>
          <w:rFonts w:cs="Calibri"/>
          <w:sz w:val="24"/>
          <w:szCs w:val="24"/>
          <w:lang w:eastAsia="en-US" w:bidi="en-US"/>
        </w:rPr>
        <w:t>are used</w:t>
      </w:r>
      <w:r w:rsidR="00514B88" w:rsidRPr="00EB19F5">
        <w:rPr>
          <w:rFonts w:cs="Calibri"/>
          <w:sz w:val="24"/>
          <w:szCs w:val="24"/>
          <w:lang w:eastAsia="en-US" w:bidi="en-US"/>
        </w:rPr>
        <w:t xml:space="preserve"> at the start of the energy conversion chains</w:t>
      </w:r>
      <w:r w:rsidR="00A83146" w:rsidRPr="00EB19F5">
        <w:rPr>
          <w:rFonts w:cs="Calibri"/>
          <w:sz w:val="24"/>
          <w:szCs w:val="24"/>
          <w:lang w:eastAsia="en-US" w:bidi="en-US"/>
        </w:rPr>
        <w:t xml:space="preserve">. </w:t>
      </w:r>
    </w:p>
    <w:p w:rsidR="00947805" w:rsidRDefault="00947805" w:rsidP="005A4E4D">
      <w:pPr>
        <w:spacing w:after="0" w:line="240" w:lineRule="auto"/>
        <w:jc w:val="both"/>
        <w:rPr>
          <w:rFonts w:cs="Calibri"/>
          <w:color w:val="0000FF"/>
          <w:sz w:val="24"/>
          <w:szCs w:val="24"/>
          <w:lang w:eastAsia="en-US" w:bidi="en-US"/>
        </w:rPr>
      </w:pPr>
    </w:p>
    <w:p w:rsidR="0031186B" w:rsidRPr="0031186B" w:rsidRDefault="0031186B" w:rsidP="0031186B">
      <w:pPr>
        <w:numPr>
          <w:ilvl w:val="0"/>
          <w:numId w:val="4"/>
        </w:numPr>
        <w:spacing w:after="120"/>
        <w:ind w:left="357"/>
        <w:jc w:val="both"/>
        <w:rPr>
          <w:rFonts w:cs="Calibri"/>
          <w:b/>
          <w:sz w:val="28"/>
          <w:szCs w:val="28"/>
          <w:lang w:val="en-GB"/>
        </w:rPr>
      </w:pPr>
      <w:r w:rsidRPr="0031186B">
        <w:rPr>
          <w:rFonts w:cs="Calibri"/>
          <w:b/>
          <w:sz w:val="28"/>
          <w:szCs w:val="28"/>
          <w:lang w:val="en-GB"/>
        </w:rPr>
        <w:t>Instructions</w:t>
      </w:r>
    </w:p>
    <w:p w:rsidR="0031186B" w:rsidRPr="00F21403" w:rsidRDefault="0031186B" w:rsidP="00F21403">
      <w:pPr>
        <w:spacing w:before="240" w:after="0"/>
        <w:rPr>
          <w:sz w:val="24"/>
          <w:szCs w:val="24"/>
        </w:rPr>
      </w:pPr>
      <w:r w:rsidRPr="00F21403">
        <w:rPr>
          <w:sz w:val="24"/>
          <w:szCs w:val="24"/>
        </w:rPr>
        <w:t xml:space="preserve">Using the </w:t>
      </w:r>
      <w:r w:rsidR="00574E24" w:rsidRPr="00F21403">
        <w:rPr>
          <w:sz w:val="24"/>
          <w:szCs w:val="24"/>
        </w:rPr>
        <w:t xml:space="preserve">labels </w:t>
      </w:r>
      <w:r w:rsidRPr="00F21403">
        <w:rPr>
          <w:sz w:val="24"/>
          <w:szCs w:val="24"/>
        </w:rPr>
        <w:t>in the parking lot</w:t>
      </w:r>
      <w:r w:rsidR="005A4E4D" w:rsidRPr="00F21403">
        <w:rPr>
          <w:sz w:val="24"/>
          <w:szCs w:val="24"/>
        </w:rPr>
        <w:t xml:space="preserve"> below</w:t>
      </w:r>
      <w:r w:rsidRPr="00F21403">
        <w:rPr>
          <w:sz w:val="24"/>
          <w:szCs w:val="24"/>
        </w:rPr>
        <w:t>, construct a concept map</w:t>
      </w:r>
      <w:r w:rsidR="005A4E4D" w:rsidRPr="00F21403">
        <w:rPr>
          <w:sz w:val="24"/>
          <w:szCs w:val="24"/>
        </w:rPr>
        <w:t xml:space="preserve"> on the following page</w:t>
      </w:r>
      <w:r w:rsidRPr="00F21403">
        <w:rPr>
          <w:sz w:val="24"/>
          <w:szCs w:val="24"/>
        </w:rPr>
        <w:t xml:space="preserve"> </w:t>
      </w:r>
      <w:r w:rsidR="008878DC" w:rsidRPr="00F21403">
        <w:rPr>
          <w:sz w:val="24"/>
          <w:szCs w:val="24"/>
        </w:rPr>
        <w:t xml:space="preserve">to </w:t>
      </w:r>
      <w:r w:rsidR="00884E33" w:rsidRPr="00F21403">
        <w:rPr>
          <w:sz w:val="24"/>
          <w:szCs w:val="24"/>
        </w:rPr>
        <w:t>show</w:t>
      </w:r>
      <w:r w:rsidRPr="00F21403">
        <w:rPr>
          <w:sz w:val="24"/>
          <w:szCs w:val="24"/>
        </w:rPr>
        <w:t>:</w:t>
      </w:r>
    </w:p>
    <w:p w:rsidR="0031186B" w:rsidRPr="00F21403" w:rsidRDefault="00884E33" w:rsidP="00F21403">
      <w:pPr>
        <w:spacing w:after="0"/>
        <w:ind w:left="720" w:firstLine="720"/>
        <w:rPr>
          <w:b/>
          <w:sz w:val="24"/>
          <w:szCs w:val="24"/>
        </w:rPr>
      </w:pPr>
      <w:r w:rsidRPr="00F21403">
        <w:rPr>
          <w:b/>
          <w:sz w:val="24"/>
          <w:szCs w:val="24"/>
        </w:rPr>
        <w:t>The production of electricity from nuclear sources and fossil fuels</w:t>
      </w:r>
    </w:p>
    <w:p w:rsidR="0031186B" w:rsidRPr="00E16E19" w:rsidRDefault="0031186B" w:rsidP="0031186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Pr="00E16E19">
        <w:rPr>
          <w:sz w:val="24"/>
          <w:szCs w:val="24"/>
          <w:u w:val="single"/>
        </w:rPr>
        <w:t>arking Lot</w:t>
      </w:r>
      <w:r w:rsidR="005A4E4D">
        <w:rPr>
          <w:sz w:val="24"/>
          <w:szCs w:val="24"/>
          <w:u w:val="single"/>
        </w:rPr>
        <w:t xml:space="preserve"> </w:t>
      </w:r>
    </w:p>
    <w:p w:rsidR="0031186B" w:rsidRDefault="002D75FD" w:rsidP="0031186B">
      <w:pPr>
        <w:rPr>
          <w:b/>
          <w:sz w:val="24"/>
          <w:szCs w:val="24"/>
        </w:rPr>
      </w:pPr>
      <w:r w:rsidRPr="002D75FD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6.25pt;margin-top:11.25pt;width:91.95pt;height:72.85pt;z-index:251654656;mso-height-percent:200;mso-height-percent:200;mso-width-relative:margin;mso-height-relative:margin">
            <v:textbox style="mso-next-textbox:#_x0000_s1041;mso-fit-shape-to-text:t">
              <w:txbxContent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Coal</w:t>
                  </w:r>
                </w:p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732980" cy="600162"/>
                        <wp:effectExtent l="19050" t="0" r="0" b="0"/>
                        <wp:docPr id="2" name="Picture 1" descr="C:\Users\S7835031H\Desktop\Lesson activities\Electricity\coal_lorry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7835031H\Desktop\Lesson activities\Electricity\coal_lorry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386" cy="6086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b/>
          <w:noProof/>
          <w:sz w:val="24"/>
          <w:szCs w:val="24"/>
        </w:rPr>
        <w:pict>
          <v:shape id="_x0000_s1038" type="#_x0000_t202" style="position:absolute;margin-left:346.25pt;margin-top:10.4pt;width:91.95pt;height:60.25pt;z-index:251651584;mso-height-percent:200;mso-height-percent:200;mso-width-relative:margin;mso-height-relative:margin">
            <v:textbox style="mso-next-textbox:#_x0000_s1038;mso-fit-shape-to-text:t">
              <w:txbxContent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Thermal Energy</w:t>
                  </w:r>
                </w:p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89807" cy="598452"/>
                        <wp:effectExtent l="19050" t="0" r="5443" b="0"/>
                        <wp:docPr id="6" name="Picture 4" descr="C:\Users\S7835031H\Desktop\Lesson activities\Electricity\thermal energ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S7835031H\Desktop\Lesson activities\Electricity\thermal energ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807" cy="5984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b/>
          <w:noProof/>
          <w:sz w:val="24"/>
          <w:szCs w:val="24"/>
        </w:rPr>
        <w:pict>
          <v:shape id="_x0000_s1039" type="#_x0000_t202" style="position:absolute;margin-left:239.4pt;margin-top:10.4pt;width:91.95pt;height:60.25pt;z-index:251652608;mso-height-percent:200;mso-height-percent:200;mso-width-relative:margin;mso-height-relative:margin">
            <v:textbox style="mso-next-textbox:#_x0000_s1039;mso-fit-shape-to-text:t">
              <w:txbxContent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Oil</w:t>
                  </w:r>
                </w:p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691039" cy="604345"/>
                        <wp:effectExtent l="19050" t="0" r="0" b="0"/>
                        <wp:docPr id="5" name="Picture 3" descr="C:\Users\S7835031H\Desktop\Lesson activities\Electricity\o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7835031H\Desktop\Lesson activities\Electricity\o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994" cy="606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noProof/>
          <w:sz w:val="24"/>
          <w:szCs w:val="24"/>
        </w:rPr>
        <w:pict>
          <v:shape id="_x0000_s1040" type="#_x0000_t202" style="position:absolute;margin-left:130.35pt;margin-top:9.95pt;width:91.95pt;height:60.25pt;z-index:251653632;mso-height-percent:200;mso-height-percent:200;mso-width-relative:margin;mso-height-relative:margin">
            <v:textbox style="mso-next-textbox:#_x0000_s1040;mso-fit-shape-to-text:t">
              <w:txbxContent>
                <w:p w:rsidR="00057630" w:rsidRPr="00D234D4" w:rsidRDefault="00057630" w:rsidP="00D234D4">
                  <w:pPr>
                    <w:spacing w:after="0"/>
                    <w:jc w:val="center"/>
                  </w:pPr>
                  <w:r>
                    <w:t>Steam</w:t>
                  </w:r>
                </w:p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 w:rsidRPr="003E0D0B"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883557" cy="614855"/>
                        <wp:effectExtent l="19050" t="0" r="0" b="0"/>
                        <wp:docPr id="11" name="Object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312368" cy="2312640"/>
                                  <a:chOff x="2123728" y="2556520"/>
                                  <a:chExt cx="3312368" cy="2312640"/>
                                </a:xfrm>
                              </a:grpSpPr>
                              <a:grpSp>
                                <a:nvGrpSpPr>
                                  <a:cNvPr id="25" name="Group 24"/>
                                  <a:cNvGrpSpPr/>
                                </a:nvGrpSpPr>
                                <a:grpSpPr>
                                  <a:xfrm>
                                    <a:off x="2123728" y="2556520"/>
                                    <a:ext cx="3312368" cy="2312640"/>
                                    <a:chOff x="2123728" y="2556520"/>
                                    <a:chExt cx="3312368" cy="2312640"/>
                                  </a:xfrm>
                                </a:grpSpPr>
                                <a:cxnSp>
                                  <a:nvCxnSpPr>
                                    <a:cNvPr id="6" name="Straight Connector 5"/>
                                    <a:cNvCxnSpPr/>
                                  </a:nvCxnSpPr>
                                  <a:spPr>
                                    <a:xfrm rot="5400000" flipH="1" flipV="1">
                                      <a:off x="2848309" y="2488396"/>
                                      <a:ext cx="504056" cy="1953217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8" name="Straight Connector 7"/>
                                    <a:cNvCxnSpPr/>
                                  </a:nvCxnSpPr>
                                  <a:spPr>
                                    <a:xfrm rot="5400000" flipV="1">
                                      <a:off x="2915816" y="3140968"/>
                                      <a:ext cx="432048" cy="201622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0" name="Straight Connector 9"/>
                                    <a:cNvCxnSpPr/>
                                  </a:nvCxnSpPr>
                                  <a:spPr>
                                    <a:xfrm flipV="1">
                                      <a:off x="2186735" y="3645024"/>
                                      <a:ext cx="1305145" cy="144016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3" name="Straight Connector 12"/>
                                    <a:cNvCxnSpPr/>
                                  </a:nvCxnSpPr>
                                  <a:spPr>
                                    <a:xfrm>
                                      <a:off x="2186735" y="3861049"/>
                                      <a:ext cx="1377155" cy="14401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4" name="Cloud Callout 13"/>
                                    <a:cNvSpPr/>
                                  </a:nvSpPr>
                                  <a:spPr>
                                    <a:xfrm rot="5400000">
                                      <a:off x="3347864" y="2780928"/>
                                      <a:ext cx="2304256" cy="1872208"/>
                                    </a:xfrm>
                                    <a:prstGeom prst="cloudCallout">
                                      <a:avLst>
                                        <a:gd name="adj1" fmla="val 4761"/>
                                        <a:gd name="adj2" fmla="val 128369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GB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3" name="Arc 22"/>
                                    <a:cNvSpPr/>
                                  </a:nvSpPr>
                                  <a:spPr>
                                    <a:xfrm>
                                      <a:off x="4716016" y="2636912"/>
                                      <a:ext cx="576064" cy="504056"/>
                                    </a:xfrm>
                                    <a:prstGeom prst="arc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GB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24" name="Arc 23"/>
                                    <a:cNvSpPr/>
                                  </a:nvSpPr>
                                  <a:spPr>
                                    <a:xfrm>
                                      <a:off x="4572000" y="2556520"/>
                                      <a:ext cx="832530" cy="728464"/>
                                    </a:xfrm>
                                    <a:prstGeom prst="arc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GB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1186B" w:rsidRDefault="0031186B" w:rsidP="0031186B">
      <w:pPr>
        <w:rPr>
          <w:b/>
          <w:sz w:val="24"/>
          <w:szCs w:val="24"/>
        </w:rPr>
      </w:pPr>
    </w:p>
    <w:p w:rsidR="0031186B" w:rsidRDefault="0031186B" w:rsidP="0031186B">
      <w:pPr>
        <w:rPr>
          <w:b/>
          <w:sz w:val="24"/>
          <w:szCs w:val="24"/>
        </w:rPr>
      </w:pPr>
    </w:p>
    <w:p w:rsidR="0031186B" w:rsidRDefault="002D75FD" w:rsidP="0031186B">
      <w:pPr>
        <w:rPr>
          <w:b/>
          <w:sz w:val="24"/>
          <w:szCs w:val="24"/>
        </w:rPr>
      </w:pPr>
      <w:r w:rsidRPr="002D75FD">
        <w:rPr>
          <w:b/>
          <w:noProof/>
          <w:sz w:val="24"/>
          <w:szCs w:val="24"/>
        </w:rPr>
        <w:pict>
          <v:shape id="_x0000_s1045" type="#_x0000_t202" style="position:absolute;margin-left:26.25pt;margin-top:16.85pt;width:91.95pt;height:72.45pt;z-index:251658752;mso-height-percent:200;mso-height-percent:200;mso-width-relative:margin;mso-height-relative:margin">
            <v:textbox style="mso-next-textbox:#_x0000_s1045;mso-fit-shape-to-text:t">
              <w:txbxContent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Hot gas</w:t>
                  </w:r>
                </w:p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 w:rsidRPr="003E0D0B"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617073" cy="586477"/>
                        <wp:effectExtent l="0" t="0" r="0" b="0"/>
                        <wp:docPr id="13" name="Picture 5" descr="C:\Users\S7835031H\AppData\Local\Microsoft\Windows\Temporary Internet Files\Content.IE5\P8LS2F6X\MC900281798[1].wm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 descr="C:\Users\S7835031H\AppData\Local\Microsoft\Windows\Temporary Internet Files\Content.IE5\P8LS2F6X\MC900281798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biLevel thresh="50000"/>
                                </a:blip>
                                <a:srcRect b="435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888" cy="58535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noProof/>
          <w:sz w:val="24"/>
          <w:szCs w:val="24"/>
        </w:rPr>
        <w:pict>
          <v:shape id="_x0000_s1042" type="#_x0000_t202" style="position:absolute;margin-left:346.6pt;margin-top:15.95pt;width:91.95pt;height:60.25pt;z-index:251655680;mso-height-percent:200;mso-height-percent:200;mso-width-relative:margin;mso-height-relative:margin">
            <v:textbox style="mso-next-textbox:#_x0000_s1042;mso-fit-shape-to-text:t">
              <w:txbxContent>
                <w:p w:rsidR="00057630" w:rsidRDefault="00057630" w:rsidP="00D234D4">
                  <w:pPr>
                    <w:spacing w:after="0"/>
                    <w:jc w:val="center"/>
                  </w:pPr>
                  <w:r>
                    <w:t>Generators</w:t>
                  </w:r>
                </w:p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 w:rsidRPr="00FF6207"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652883" cy="599089"/>
                        <wp:effectExtent l="19050" t="0" r="0" b="0"/>
                        <wp:docPr id="29" name="Object 13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179501" cy="2932385"/>
                                  <a:chOff x="3851920" y="1292774"/>
                                  <a:chExt cx="3179501" cy="2932385"/>
                                </a:xfrm>
                              </a:grpSpPr>
                              <a:grpSp>
                                <a:nvGrpSpPr>
                                  <a:cNvPr id="83" name="Group 82"/>
                                  <a:cNvGrpSpPr/>
                                </a:nvGrpSpPr>
                                <a:grpSpPr>
                                  <a:xfrm>
                                    <a:off x="3851920" y="1292774"/>
                                    <a:ext cx="3179501" cy="2932385"/>
                                    <a:chOff x="3851920" y="1292774"/>
                                    <a:chExt cx="3179501" cy="2932385"/>
                                  </a:xfrm>
                                </a:grpSpPr>
                                <a:sp>
                                  <a:nvSpPr>
                                    <a:cNvPr id="45" name="Rectangle 44"/>
                                    <a:cNvSpPr/>
                                  </a:nvSpPr>
                                  <a:spPr>
                                    <a:xfrm>
                                      <a:off x="3851920" y="2996952"/>
                                      <a:ext cx="504056" cy="7920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GB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47" name="Straight Connector 46"/>
                                    <a:cNvCxnSpPr/>
                                  </a:nvCxnSpPr>
                                  <a:spPr>
                                    <a:xfrm flipH="1">
                                      <a:off x="3851920" y="1556792"/>
                                      <a:ext cx="792088" cy="144016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48" name="Straight Connector 47"/>
                                    <a:cNvCxnSpPr/>
                                  </a:nvCxnSpPr>
                                  <a:spPr>
                                    <a:xfrm flipH="1">
                                      <a:off x="6228184" y="1556792"/>
                                      <a:ext cx="792088" cy="144016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49" name="Straight Connector 48"/>
                                    <a:cNvCxnSpPr/>
                                  </a:nvCxnSpPr>
                                  <a:spPr>
                                    <a:xfrm flipH="1">
                                      <a:off x="6228184" y="2348880"/>
                                      <a:ext cx="792088" cy="144016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51" name="Rectangle 50"/>
                                    <a:cNvSpPr/>
                                  </a:nvSpPr>
                                  <a:spPr>
                                    <a:xfrm>
                                      <a:off x="5724128" y="2996952"/>
                                      <a:ext cx="504056" cy="7920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GB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52" name="Straight Connector 51"/>
                                    <a:cNvCxnSpPr/>
                                  </a:nvCxnSpPr>
                                  <a:spPr>
                                    <a:xfrm flipH="1">
                                      <a:off x="4355976" y="1978330"/>
                                      <a:ext cx="554462" cy="1008112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55" name="Straight Connector 54"/>
                                    <a:cNvCxnSpPr/>
                                  </a:nvCxnSpPr>
                                  <a:spPr>
                                    <a:xfrm flipH="1">
                                      <a:off x="5734638" y="1988840"/>
                                      <a:ext cx="554462" cy="1008112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57" name="Straight Connector 56"/>
                                    <a:cNvCxnSpPr/>
                                  </a:nvCxnSpPr>
                                  <a:spPr>
                                    <a:xfrm>
                                      <a:off x="4911020" y="1978330"/>
                                      <a:ext cx="1395187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61" name="Straight Connector 60"/>
                                    <a:cNvCxnSpPr/>
                                  </a:nvCxnSpPr>
                                  <a:spPr>
                                    <a:xfrm flipH="1">
                                      <a:off x="4366486" y="2780928"/>
                                      <a:ext cx="554462" cy="1008112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63" name="Straight Connector 62"/>
                                    <a:cNvCxnSpPr/>
                                  </a:nvCxnSpPr>
                                  <a:spPr>
                                    <a:xfrm>
                                      <a:off x="4932040" y="2780928"/>
                                      <a:ext cx="922222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65" name="Straight Connector 64"/>
                                    <a:cNvCxnSpPr/>
                                  </a:nvCxnSpPr>
                                  <a:spPr>
                                    <a:xfrm flipV="1">
                                      <a:off x="4921530" y="1988840"/>
                                      <a:ext cx="0" cy="792088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68" name="Straight Connector 67"/>
                                    <a:cNvCxnSpPr/>
                                  </a:nvCxnSpPr>
                                  <a:spPr>
                                    <a:xfrm>
                                      <a:off x="4624552" y="1555532"/>
                                      <a:ext cx="2406869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69" name="Straight Connector 68"/>
                                    <a:cNvCxnSpPr/>
                                  </a:nvCxnSpPr>
                                  <a:spPr>
                                    <a:xfrm flipV="1">
                                      <a:off x="7028854" y="1542151"/>
                                      <a:ext cx="0" cy="792088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72" name="Straight Connector 71"/>
                                    <a:cNvCxnSpPr/>
                                  </a:nvCxnSpPr>
                                  <a:spPr>
                                    <a:xfrm flipH="1">
                                      <a:off x="4482150" y="2343807"/>
                                      <a:ext cx="993741" cy="1881352"/>
                                    </a:xfrm>
                                    <a:prstGeom prst="line">
                                      <a:avLst/>
                                    </a:prstGeom>
                                    <a:ln w="5715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75" name="Straight Connector 74"/>
                                    <a:cNvCxnSpPr/>
                                  </a:nvCxnSpPr>
                                  <a:spPr>
                                    <a:xfrm flipH="1">
                                      <a:off x="5941149" y="1292774"/>
                                      <a:ext cx="144341" cy="273266"/>
                                    </a:xfrm>
                                    <a:prstGeom prst="line">
                                      <a:avLst/>
                                    </a:prstGeom>
                                    <a:ln w="5715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78" name="TextBox 77"/>
                                    <a:cNvSpPr txBox="1"/>
                                  </a:nvSpPr>
                                  <a:spPr>
                                    <a:xfrm>
                                      <a:off x="3888829" y="3079530"/>
                                      <a:ext cx="420413" cy="58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GB" sz="3200" dirty="0" smtClean="0"/>
                                          <a:t>N</a:t>
                                        </a:r>
                                        <a:endParaRPr lang="en-GB" sz="3200" dirty="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79" name="TextBox 78"/>
                                    <a:cNvSpPr txBox="1"/>
                                  </a:nvSpPr>
                                  <a:spPr>
                                    <a:xfrm>
                                      <a:off x="5775436" y="3105806"/>
                                      <a:ext cx="420413" cy="58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GB" sz="3200" dirty="0"/>
                                          <a:t>S</a:t>
                                        </a:r>
                                        <a:endParaRPr lang="en-GB" sz="3200" dirty="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80" name="Flowchart: Alternate Process 79"/>
                                    <a:cNvSpPr/>
                                  </a:nvSpPr>
                                  <a:spPr>
                                    <a:xfrm rot="20700000">
                                      <a:off x="4690408" y="2495445"/>
                                      <a:ext cx="934471" cy="1114177"/>
                                    </a:xfrm>
                                    <a:prstGeom prst="flowChartAlternateProcess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cene3d>
                                      <a:camera prst="orthographicFront">
                                        <a:rot lat="0" lon="0" rev="19199999"/>
                                      </a:camera>
                                      <a:lightRig rig="threePt" dir="t"/>
                                    </a:scene3d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GB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81" name="Flowchart: Alternate Process 80"/>
                                    <a:cNvSpPr/>
                                  </a:nvSpPr>
                                  <a:spPr>
                                    <a:xfrm rot="20700000">
                                      <a:off x="4716683" y="2416620"/>
                                      <a:ext cx="934471" cy="1114177"/>
                                    </a:xfrm>
                                    <a:prstGeom prst="flowChartAlternateProcess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cene3d>
                                      <a:camera prst="orthographicFront">
                                        <a:rot lat="0" lon="0" rev="19199999"/>
                                      </a:camera>
                                      <a:lightRig rig="threePt" dir="t"/>
                                    </a:scene3d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GB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82" name="Flowchart: Alternate Process 81"/>
                                    <a:cNvSpPr/>
                                  </a:nvSpPr>
                                  <a:spPr>
                                    <a:xfrm rot="20700000">
                                      <a:off x="4700923" y="2453410"/>
                                      <a:ext cx="934471" cy="1114177"/>
                                    </a:xfrm>
                                    <a:prstGeom prst="flowChartAlternateProcess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cene3d>
                                      <a:camera prst="orthographicFront">
                                        <a:rot lat="0" lon="0" rev="19199999"/>
                                      </a:camera>
                                      <a:lightRig rig="threePt" dir="t"/>
                                    </a:scene3d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GB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b/>
          <w:noProof/>
          <w:sz w:val="24"/>
          <w:szCs w:val="24"/>
        </w:rPr>
        <w:pict>
          <v:shape id="_x0000_s1043" type="#_x0000_t202" style="position:absolute;margin-left:239.4pt;margin-top:15.95pt;width:91.95pt;height:60.25pt;z-index:251656704;mso-height-percent:200;mso-height-percent:200;mso-width-relative:margin;mso-height-relative:margin">
            <v:textbox style="mso-next-textbox:#_x0000_s1043;mso-fit-shape-to-text:t">
              <w:txbxContent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Nuclear Sources</w:t>
                  </w:r>
                </w:p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685143" cy="600525"/>
                        <wp:effectExtent l="19050" t="0" r="657" b="0"/>
                        <wp:docPr id="9" name="Picture 7" descr="C:\Users\S7835031H\Desktop\Lesson activities\Electricity\nuclear sour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S7835031H\Desktop\Lesson activities\Electricity\nuclear sour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4536" cy="5999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b/>
          <w:noProof/>
          <w:sz w:val="24"/>
          <w:szCs w:val="24"/>
        </w:rPr>
        <w:pict>
          <v:shape id="_x0000_s1044" type="#_x0000_t202" style="position:absolute;margin-left:130.9pt;margin-top:15.95pt;width:91.95pt;height:60.25pt;z-index:251657728;mso-height-percent:200;mso-height-percent:200;mso-width-relative:margin;mso-height-relative:margin">
            <v:textbox style="mso-next-textbox:#_x0000_s1044;mso-fit-shape-to-text:t">
              <w:txbxContent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Nuclear Fission</w:t>
                  </w:r>
                </w:p>
                <w:p w:rsidR="00057630" w:rsidRPr="00E16E19" w:rsidRDefault="00057630" w:rsidP="00D234D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714992" cy="599090"/>
                        <wp:effectExtent l="19050" t="0" r="8908" b="0"/>
                        <wp:docPr id="8" name="Picture 6" descr="C:\Users\S7835031H\Desktop\Lesson activities\Electricity\nuclear fissi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S7835031H\Desktop\Lesson activities\Electricity\nuclear fissi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371" cy="600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1186B" w:rsidRDefault="0031186B" w:rsidP="0031186B">
      <w:pPr>
        <w:rPr>
          <w:b/>
          <w:sz w:val="24"/>
          <w:szCs w:val="24"/>
        </w:rPr>
      </w:pPr>
    </w:p>
    <w:p w:rsidR="0031186B" w:rsidRDefault="0031186B" w:rsidP="00E3236A">
      <w:pPr>
        <w:jc w:val="center"/>
        <w:rPr>
          <w:b/>
          <w:sz w:val="24"/>
          <w:szCs w:val="24"/>
        </w:rPr>
      </w:pPr>
    </w:p>
    <w:p w:rsidR="0031186B" w:rsidRDefault="002D75FD" w:rsidP="0031186B">
      <w:pPr>
        <w:rPr>
          <w:b/>
          <w:sz w:val="24"/>
          <w:szCs w:val="24"/>
        </w:rPr>
      </w:pPr>
      <w:r w:rsidRPr="002D75FD">
        <w:rPr>
          <w:noProof/>
          <w:sz w:val="24"/>
          <w:szCs w:val="24"/>
          <w:u w:val="single"/>
        </w:rPr>
        <w:pict>
          <v:shape id="_x0000_s1049" type="#_x0000_t202" style="position:absolute;margin-left:27pt;margin-top:22.65pt;width:91.95pt;height:71.85pt;z-index:251662848;mso-width-relative:margin;mso-height-relative:margin">
            <v:textbox style="mso-next-textbox:#_x0000_s1049">
              <w:txbxContent>
                <w:p w:rsidR="00057630" w:rsidRPr="00E16E19" w:rsidRDefault="00057630" w:rsidP="00351D7D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Fossil Fuels</w:t>
                  </w:r>
                </w:p>
                <w:p w:rsidR="00057630" w:rsidRPr="00E16E19" w:rsidRDefault="00057630" w:rsidP="00351D7D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498059" cy="609117"/>
                        <wp:effectExtent l="19050" t="0" r="0" b="0"/>
                        <wp:docPr id="28" name="Picture 1" descr="C:\Users\S7835031H\Desktop\Nigel\Lesson activities\Electricity\fossil fu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7835031H\Desktop\Nigel\Lesson activities\Electricity\fossil fu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625" cy="6134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b/>
          <w:noProof/>
          <w:sz w:val="24"/>
          <w:szCs w:val="24"/>
        </w:rPr>
        <w:pict>
          <v:shape id="_x0000_s1046" type="#_x0000_t202" style="position:absolute;margin-left:347.9pt;margin-top:22.75pt;width:91.95pt;height:60.25pt;z-index:251659776;mso-height-percent:200;mso-height-percent:200;mso-width-relative:margin;mso-height-relative:margin">
            <v:textbox style="mso-next-textbox:#_x0000_s1046;mso-fit-shape-to-text:t">
              <w:txbxContent>
                <w:p w:rsidR="00057630" w:rsidRPr="00E16E19" w:rsidRDefault="00057630" w:rsidP="00351D7D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Gas</w:t>
                  </w:r>
                </w:p>
                <w:p w:rsidR="00057630" w:rsidRPr="00E16E19" w:rsidRDefault="00057630" w:rsidP="00351D7D">
                  <w:pPr>
                    <w:spacing w:after="0"/>
                    <w:jc w:val="center"/>
                    <w:rPr>
                      <w:sz w:val="24"/>
                    </w:rPr>
                  </w:pPr>
                  <w:r w:rsidRPr="003E0D0B"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847940" cy="567559"/>
                        <wp:effectExtent l="19050" t="0" r="9310" b="0"/>
                        <wp:docPr id="12" name="Picture 4" descr="C:\Users\S7835031H\Desktop\Nigel\Lesson activities\Electricity\Steam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C:\Users\S7835031H\Desktop\Nigel\Lesson activities\Electricity\Steam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 b="476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173" cy="56838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noProof/>
          <w:sz w:val="24"/>
          <w:szCs w:val="24"/>
        </w:rPr>
        <w:pict>
          <v:shape id="_x0000_s1047" type="#_x0000_t202" style="position:absolute;margin-left:240.7pt;margin-top:22.35pt;width:91.95pt;height:60.25pt;z-index:251660800;mso-height-percent:200;mso-height-percent:200;mso-width-relative:margin;mso-height-relative:margin">
            <v:textbox style="mso-next-textbox:#_x0000_s1047;mso-fit-shape-to-text:t">
              <w:txbxContent>
                <w:p w:rsidR="00057630" w:rsidRPr="00E16E19" w:rsidRDefault="00057630" w:rsidP="00351D7D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Turbines</w:t>
                  </w:r>
                </w:p>
                <w:p w:rsidR="00057630" w:rsidRPr="00E16E19" w:rsidRDefault="00057630" w:rsidP="00351D7D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550561" cy="578069"/>
                        <wp:effectExtent l="19050" t="0" r="1889" b="0"/>
                        <wp:docPr id="20" name="Picture 11" descr="C:\Users\S7835031H\Desktop\Lesson activities\Electricity\turbi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S7835031H\Desktop\Lesson activities\Electricity\turbin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3080" cy="5807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noProof/>
          <w:sz w:val="24"/>
          <w:szCs w:val="24"/>
        </w:rPr>
        <w:pict>
          <v:shape id="_x0000_s1048" type="#_x0000_t202" style="position:absolute;margin-left:131.7pt;margin-top:21.9pt;width:91.95pt;height:60.25pt;z-index:251661824;mso-height-percent:200;mso-height-percent:200;mso-width-relative:margin;mso-height-relative:margin">
            <v:textbox style="mso-next-textbox:#_x0000_s1048;mso-fit-shape-to-text:t">
              <w:txbxContent>
                <w:p w:rsidR="00057630" w:rsidRDefault="00057630" w:rsidP="00351D7D">
                  <w:pPr>
                    <w:spacing w:after="0"/>
                    <w:jc w:val="center"/>
                  </w:pPr>
                  <w:r>
                    <w:t>Electricity</w:t>
                  </w:r>
                </w:p>
                <w:p w:rsidR="00057630" w:rsidRPr="00E16E19" w:rsidRDefault="00057630" w:rsidP="00351D7D">
                  <w:pPr>
                    <w:spacing w:after="0"/>
                    <w:jc w:val="center"/>
                    <w:rPr>
                      <w:sz w:val="24"/>
                    </w:rPr>
                  </w:pPr>
                  <w:r w:rsidRPr="00FF6207"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669922" cy="586477"/>
                        <wp:effectExtent l="19050" t="0" r="0" b="0"/>
                        <wp:docPr id="14" name="Picture 6" descr="C:\Users\S7835031H\AppData\Local\Microsoft\Windows\Temporary Internet Files\Content.IE5\P8LS2F6X\MC900384314[1].wm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" name="Picture 5" descr="C:\Users\S7835031H\AppData\Local\Microsoft\Windows\Temporary Internet Files\Content.IE5\P8LS2F6X\MC90038431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745" cy="59157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1186B" w:rsidRDefault="0031186B" w:rsidP="0031186B">
      <w:pPr>
        <w:jc w:val="center"/>
        <w:rPr>
          <w:b/>
          <w:sz w:val="24"/>
          <w:szCs w:val="24"/>
        </w:rPr>
      </w:pPr>
    </w:p>
    <w:p w:rsidR="0031186B" w:rsidRDefault="0031186B" w:rsidP="0031186B">
      <w:pPr>
        <w:jc w:val="center"/>
        <w:rPr>
          <w:b/>
          <w:sz w:val="24"/>
          <w:szCs w:val="24"/>
        </w:rPr>
      </w:pPr>
    </w:p>
    <w:p w:rsidR="0031186B" w:rsidRDefault="002D75FD" w:rsidP="0031186B">
      <w:pPr>
        <w:jc w:val="center"/>
        <w:rPr>
          <w:b/>
          <w:sz w:val="24"/>
          <w:szCs w:val="24"/>
        </w:rPr>
      </w:pPr>
      <w:r w:rsidRPr="002D75FD">
        <w:rPr>
          <w:b/>
          <w:noProof/>
          <w:sz w:val="24"/>
          <w:szCs w:val="24"/>
        </w:rPr>
        <w:pict>
          <v:shape id="_x0000_s1050" type="#_x0000_t202" style="position:absolute;left:0;text-align:left;margin-left:26.2pt;margin-top:25pt;width:91.95pt;height:71.15pt;z-index:251663872;mso-width-relative:margin;mso-height-relative:margin">
            <v:textbox style="mso-next-textbox:#_x0000_s1050">
              <w:txbxContent>
                <w:p w:rsidR="00057630" w:rsidRDefault="00057630" w:rsidP="00351D7D">
                  <w:pPr>
                    <w:spacing w:after="0"/>
                    <w:jc w:val="center"/>
                  </w:pPr>
                  <w:r>
                    <w:t>Uranium</w:t>
                  </w:r>
                </w:p>
                <w:p w:rsidR="00057630" w:rsidRPr="00351D7D" w:rsidRDefault="00057630" w:rsidP="00351D7D">
                  <w:pPr>
                    <w:spacing w:after="0"/>
                    <w:jc w:val="center"/>
                    <w:rPr>
                      <w:sz w:val="44"/>
                    </w:rPr>
                  </w:pPr>
                  <w:r>
                    <w:rPr>
                      <w:noProof/>
                      <w:sz w:val="44"/>
                      <w:lang w:val="en-GB"/>
                    </w:rPr>
                    <w:drawing>
                      <wp:inline distT="0" distB="0" distL="0" distR="0">
                        <wp:extent cx="868646" cy="578069"/>
                        <wp:effectExtent l="19050" t="0" r="7654" b="0"/>
                        <wp:docPr id="34" name="Picture 16" descr="C:\Users\S7835031H\Desktop\Lesson activities\Electricity\uranium-23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S7835031H\Desktop\Lesson activities\Electricity\uranium-23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120" cy="579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1186B" w:rsidRDefault="0031186B" w:rsidP="0031186B">
      <w:pPr>
        <w:jc w:val="center"/>
        <w:rPr>
          <w:b/>
          <w:sz w:val="24"/>
          <w:szCs w:val="24"/>
        </w:rPr>
      </w:pPr>
    </w:p>
    <w:p w:rsidR="0031186B" w:rsidRDefault="0031186B" w:rsidP="0031186B">
      <w:pPr>
        <w:jc w:val="center"/>
        <w:rPr>
          <w:b/>
          <w:sz w:val="24"/>
          <w:szCs w:val="24"/>
        </w:rPr>
      </w:pPr>
    </w:p>
    <w:p w:rsidR="005A4E4D" w:rsidRDefault="005A4E4D" w:rsidP="0031186B">
      <w:pPr>
        <w:jc w:val="center"/>
        <w:rPr>
          <w:b/>
          <w:sz w:val="24"/>
          <w:szCs w:val="24"/>
        </w:rPr>
      </w:pPr>
    </w:p>
    <w:p w:rsidR="004567DE" w:rsidRPr="00EB19F5" w:rsidRDefault="009E6B78" w:rsidP="004567DE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Concept Map</w:t>
      </w:r>
      <w:r w:rsidR="005A4E4D">
        <w:rPr>
          <w:sz w:val="24"/>
          <w:szCs w:val="24"/>
        </w:rPr>
        <w:t xml:space="preserve"> </w:t>
      </w:r>
      <w:r w:rsidR="00057630">
        <w:rPr>
          <w:sz w:val="24"/>
          <w:szCs w:val="24"/>
        </w:rPr>
        <w:br/>
      </w:r>
      <w:r w:rsidR="008845FB">
        <w:rPr>
          <w:sz w:val="24"/>
          <w:szCs w:val="24"/>
        </w:rPr>
        <w:t>Use the labels above to</w:t>
      </w:r>
      <w:r w:rsidR="00057630">
        <w:rPr>
          <w:sz w:val="24"/>
          <w:szCs w:val="24"/>
        </w:rPr>
        <w:t xml:space="preserve"> construct </w:t>
      </w:r>
      <w:r>
        <w:rPr>
          <w:sz w:val="24"/>
          <w:szCs w:val="24"/>
        </w:rPr>
        <w:t>a concept map</w:t>
      </w:r>
      <w:r w:rsidR="00057630">
        <w:rPr>
          <w:sz w:val="24"/>
          <w:szCs w:val="24"/>
        </w:rPr>
        <w:t xml:space="preserve"> to show t</w:t>
      </w:r>
      <w:r w:rsidR="00884E33">
        <w:rPr>
          <w:sz w:val="24"/>
          <w:szCs w:val="24"/>
        </w:rPr>
        <w:t>he production of electricity from nuclear sources and fossil</w:t>
      </w:r>
      <w:r w:rsidR="008845FB">
        <w:rPr>
          <w:sz w:val="24"/>
          <w:szCs w:val="24"/>
        </w:rPr>
        <w:t xml:space="preserve"> </w:t>
      </w:r>
      <w:r w:rsidR="00057630" w:rsidRPr="00F21403">
        <w:rPr>
          <w:sz w:val="24"/>
          <w:szCs w:val="24"/>
        </w:rPr>
        <w:t xml:space="preserve">fuels. </w:t>
      </w:r>
      <w:r w:rsidR="00057630" w:rsidRPr="00EB19F5">
        <w:rPr>
          <w:sz w:val="24"/>
          <w:szCs w:val="24"/>
        </w:rPr>
        <w:t>Three of the labels have been inserted at the start and end of the organiser for you.</w:t>
      </w:r>
    </w:p>
    <w:p w:rsidR="0031186B" w:rsidRPr="00F21403" w:rsidRDefault="00EB19F5" w:rsidP="00EB19F5">
      <w:pPr>
        <w:spacing w:after="0" w:line="240" w:lineRule="auto"/>
        <w:jc w:val="center"/>
        <w:rPr>
          <w:rFonts w:cs="Calibri"/>
          <w:b/>
          <w:sz w:val="24"/>
          <w:szCs w:val="24"/>
          <w:lang w:eastAsia="en-US" w:bidi="en-US"/>
        </w:rPr>
      </w:pPr>
      <w:r w:rsidRPr="00F21403">
        <w:rPr>
          <w:b/>
          <w:sz w:val="24"/>
          <w:szCs w:val="24"/>
        </w:rPr>
        <w:t>The production of electricity from nuclear sources and fossil fuels</w:t>
      </w:r>
    </w:p>
    <w:p w:rsidR="00E3236A" w:rsidRDefault="002D75FD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  <w:r>
        <w:rPr>
          <w:rFonts w:cs="Calibri"/>
          <w:noProof/>
          <w:sz w:val="24"/>
          <w:szCs w:val="24"/>
          <w:lang w:val="en-GB"/>
        </w:rPr>
        <w:pict>
          <v:shape id="_x0000_s1052" type="#_x0000_t202" style="position:absolute;left:0;text-align:left;margin-left:362.1pt;margin-top:9.7pt;width:91.95pt;height:72.85pt;z-index:251664896;mso-height-percent:200;mso-height-percent:200;mso-width-relative:margin;mso-height-relative:margin">
            <v:textbox style="mso-next-textbox:#_x0000_s1052;mso-fit-shape-to-text:t">
              <w:txbxContent>
                <w:p w:rsidR="00057630" w:rsidRPr="00E16E19" w:rsidRDefault="00057630" w:rsidP="00465608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Nuclear Sources</w:t>
                  </w:r>
                </w:p>
                <w:p w:rsidR="00057630" w:rsidRPr="00E16E19" w:rsidRDefault="00057630" w:rsidP="00465608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685143" cy="600525"/>
                        <wp:effectExtent l="19050" t="0" r="657" b="0"/>
                        <wp:docPr id="27" name="Picture 7" descr="C:\Users\S7835031H\Desktop\Lesson activities\Electricity\nuclear sour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S7835031H\Desktop\Lesson activities\Electricity\nuclear sour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4536" cy="5999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D75FD">
        <w:rPr>
          <w:noProof/>
          <w:sz w:val="24"/>
          <w:szCs w:val="24"/>
          <w:lang w:val="en-GB"/>
        </w:rPr>
        <w:pict>
          <v:shape id="_x0000_s1056" type="#_x0000_t202" style="position:absolute;left:0;text-align:left;margin-left:2.65pt;margin-top:10.05pt;width:91.95pt;height:71.85pt;z-index:251666944;mso-width-relative:margin;mso-height-relative:margin">
            <v:textbox style="mso-next-textbox:#_x0000_s1056">
              <w:txbxContent>
                <w:p w:rsidR="00057630" w:rsidRPr="00E16E19" w:rsidRDefault="00057630" w:rsidP="008C0347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t>Fossil Fuels</w:t>
                  </w:r>
                </w:p>
                <w:p w:rsidR="00057630" w:rsidRPr="00E16E19" w:rsidRDefault="00057630" w:rsidP="008C0347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498059" cy="609117"/>
                        <wp:effectExtent l="19050" t="0" r="0" b="0"/>
                        <wp:docPr id="64" name="Picture 1" descr="C:\Users\S7835031H\Desktop\Nigel\Lesson activities\Electricity\fossil fu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7835031H\Desktop\Nigel\Lesson activities\Electricity\fossil fu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625" cy="6134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2D75FD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  <w:r>
        <w:rPr>
          <w:rFonts w:cs="Calibri"/>
          <w:noProof/>
          <w:sz w:val="24"/>
          <w:szCs w:val="24"/>
          <w:lang w:val="en-GB"/>
        </w:rPr>
        <w:pict>
          <v:shape id="_x0000_s1057" type="#_x0000_t202" style="position:absolute;left:0;text-align:left;margin-left:179pt;margin-top:5.7pt;width:91.95pt;height:71.75pt;z-index:251667968;mso-height-percent:200;mso-height-percent:200;mso-width-relative:margin;mso-height-relative:margin">
            <v:textbox style="mso-next-textbox:#_x0000_s1057;mso-fit-shape-to-text:t">
              <w:txbxContent>
                <w:p w:rsidR="00057630" w:rsidRDefault="00057630" w:rsidP="008C0347">
                  <w:pPr>
                    <w:spacing w:after="0"/>
                    <w:jc w:val="center"/>
                  </w:pPr>
                  <w:r>
                    <w:t>Electricity</w:t>
                  </w:r>
                </w:p>
                <w:p w:rsidR="00057630" w:rsidRPr="00E16E19" w:rsidRDefault="00057630" w:rsidP="008C0347">
                  <w:pPr>
                    <w:spacing w:after="0"/>
                    <w:jc w:val="center"/>
                    <w:rPr>
                      <w:sz w:val="24"/>
                    </w:rPr>
                  </w:pPr>
                  <w:r w:rsidRPr="00FF6207">
                    <w:rPr>
                      <w:noProof/>
                      <w:sz w:val="24"/>
                      <w:lang w:val="en-GB"/>
                    </w:rPr>
                    <w:drawing>
                      <wp:inline distT="0" distB="0" distL="0" distR="0">
                        <wp:extent cx="669922" cy="586477"/>
                        <wp:effectExtent l="19050" t="0" r="0" b="0"/>
                        <wp:docPr id="96" name="Picture 6" descr="C:\Users\S7835031H\AppData\Local\Microsoft\Windows\Temporary Internet Files\Content.IE5\P8LS2F6X\MC900384314[1].wm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" name="Picture 5" descr="C:\Users\S7835031H\AppData\Local\Microsoft\Windows\Temporary Internet Files\Content.IE5\P8LS2F6X\MC90038431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745" cy="59157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E3236A" w:rsidRDefault="00E3236A" w:rsidP="007E1156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tbl>
      <w:tblPr>
        <w:tblW w:w="9647" w:type="dxa"/>
        <w:shd w:val="clear" w:color="auto" w:fill="FFFFFF"/>
        <w:tblLook w:val="04A0"/>
      </w:tblPr>
      <w:tblGrid>
        <w:gridCol w:w="2235"/>
        <w:gridCol w:w="283"/>
        <w:gridCol w:w="3544"/>
        <w:gridCol w:w="283"/>
        <w:gridCol w:w="3302"/>
      </w:tblGrid>
      <w:tr w:rsidR="00E3236A" w:rsidRPr="00DA240E" w:rsidTr="00274807">
        <w:trPr>
          <w:trHeight w:val="1140"/>
        </w:trPr>
        <w:tc>
          <w:tcPr>
            <w:tcW w:w="9647" w:type="dxa"/>
            <w:gridSpan w:val="5"/>
            <w:shd w:val="clear" w:color="auto" w:fill="auto"/>
          </w:tcPr>
          <w:p w:rsidR="00E3236A" w:rsidRPr="00DA240E" w:rsidRDefault="00E3236A" w:rsidP="00274807">
            <w:pPr>
              <w:pStyle w:val="Title"/>
              <w:spacing w:after="0"/>
              <w:rPr>
                <w:rFonts w:ascii="Gill Sans MT" w:hAnsi="Gill Sans MT"/>
                <w:b/>
                <w:sz w:val="48"/>
                <w:szCs w:val="48"/>
              </w:rPr>
            </w:pPr>
            <w:r w:rsidRPr="00DA240E">
              <w:rPr>
                <w:rFonts w:ascii="Gill Sans MT" w:hAnsi="Gill Sans MT"/>
                <w:b/>
                <w:sz w:val="48"/>
                <w:szCs w:val="48"/>
              </w:rPr>
              <w:t>Sources of Electrical Energy</w:t>
            </w:r>
          </w:p>
          <w:p w:rsidR="00E3236A" w:rsidRPr="00DA240E" w:rsidRDefault="00FA7111" w:rsidP="00DA240E">
            <w:pPr>
              <w:spacing w:after="0"/>
              <w:jc w:val="right"/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 xml:space="preserve">Trigger </w:t>
            </w:r>
            <w:r w:rsidR="00DA240E" w:rsidRPr="00DA240E">
              <w:rPr>
                <w:i/>
                <w:sz w:val="28"/>
                <w:szCs w:val="28"/>
                <w:lang w:val="en-GB"/>
              </w:rPr>
              <w:t>Activity</w:t>
            </w:r>
            <w:r w:rsidR="00E3236A" w:rsidRPr="00DA240E">
              <w:rPr>
                <w:i/>
                <w:sz w:val="28"/>
                <w:szCs w:val="28"/>
                <w:lang w:val="en-GB"/>
              </w:rPr>
              <w:t xml:space="preserve">  (Teacher’s notes)</w:t>
            </w:r>
          </w:p>
        </w:tc>
      </w:tr>
      <w:tr w:rsidR="00E3236A" w:rsidRPr="00A36AD3" w:rsidTr="00274807">
        <w:trPr>
          <w:trHeight w:val="278"/>
        </w:trPr>
        <w:tc>
          <w:tcPr>
            <w:tcW w:w="2235" w:type="dxa"/>
            <w:shd w:val="clear" w:color="auto" w:fill="D9D9D9"/>
          </w:tcPr>
          <w:p w:rsidR="00E3236A" w:rsidRPr="00A36AD3" w:rsidRDefault="00E3236A" w:rsidP="00274807">
            <w:pPr>
              <w:spacing w:after="0"/>
              <w:rPr>
                <w:lang w:val="en-GB"/>
              </w:rPr>
            </w:pPr>
            <w:r>
              <w:rPr>
                <w:rFonts w:cs="Calibri"/>
                <w:b/>
                <w:sz w:val="24"/>
                <w:szCs w:val="24"/>
                <w:lang w:val="en-GB"/>
              </w:rPr>
              <w:t xml:space="preserve">Stream:  </w:t>
            </w:r>
            <w:r w:rsidRPr="00F5363A">
              <w:rPr>
                <w:rFonts w:cs="Calibri"/>
                <w:sz w:val="24"/>
                <w:szCs w:val="24"/>
                <w:lang w:val="en-GB"/>
              </w:rPr>
              <w:t>Exp</w:t>
            </w:r>
          </w:p>
        </w:tc>
        <w:tc>
          <w:tcPr>
            <w:tcW w:w="283" w:type="dxa"/>
            <w:shd w:val="clear" w:color="auto" w:fill="auto"/>
          </w:tcPr>
          <w:p w:rsidR="00E3236A" w:rsidRPr="00A36AD3" w:rsidRDefault="00E3236A" w:rsidP="00274807">
            <w:pPr>
              <w:spacing w:after="0"/>
              <w:rPr>
                <w:lang w:val="en-GB"/>
              </w:rPr>
            </w:pPr>
          </w:p>
        </w:tc>
        <w:tc>
          <w:tcPr>
            <w:tcW w:w="3544" w:type="dxa"/>
            <w:shd w:val="clear" w:color="auto" w:fill="D9D9D9"/>
          </w:tcPr>
          <w:p w:rsidR="00E3236A" w:rsidRPr="00A36AD3" w:rsidRDefault="00E3236A" w:rsidP="00274807">
            <w:pPr>
              <w:spacing w:after="0"/>
              <w:ind w:left="601" w:hanging="601"/>
              <w:rPr>
                <w:lang w:val="en-GB"/>
              </w:rPr>
            </w:pPr>
            <w:r w:rsidRPr="00A36AD3">
              <w:rPr>
                <w:rFonts w:cs="Calibri"/>
                <w:b/>
                <w:sz w:val="24"/>
                <w:szCs w:val="24"/>
                <w:lang w:val="en-GB"/>
              </w:rPr>
              <w:t>Topic:</w:t>
            </w:r>
            <w:r>
              <w:rPr>
                <w:rFonts w:cs="Calibri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Practical Electricity</w:t>
            </w:r>
            <w:r w:rsidR="0027480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E3236A" w:rsidRPr="00A36AD3" w:rsidRDefault="00E3236A" w:rsidP="00274807">
            <w:pPr>
              <w:spacing w:after="0"/>
              <w:rPr>
                <w:lang w:val="en-GB"/>
              </w:rPr>
            </w:pPr>
          </w:p>
        </w:tc>
        <w:tc>
          <w:tcPr>
            <w:tcW w:w="3302" w:type="dxa"/>
            <w:shd w:val="clear" w:color="auto" w:fill="D9D9D9"/>
          </w:tcPr>
          <w:p w:rsidR="00E3236A" w:rsidRPr="00A36AD3" w:rsidRDefault="00E3236A" w:rsidP="00FF2E5F">
            <w:pPr>
              <w:spacing w:after="0"/>
              <w:rPr>
                <w:lang w:val="en-GB"/>
              </w:rPr>
            </w:pPr>
            <w:r>
              <w:rPr>
                <w:rFonts w:cs="Calibri"/>
                <w:b/>
                <w:sz w:val="24"/>
                <w:szCs w:val="24"/>
                <w:lang w:val="en-GB"/>
              </w:rPr>
              <w:t>Estimated D</w:t>
            </w:r>
            <w:r w:rsidRPr="00A36AD3">
              <w:rPr>
                <w:rFonts w:cs="Calibri"/>
                <w:b/>
                <w:sz w:val="24"/>
                <w:szCs w:val="24"/>
                <w:lang w:val="en-GB"/>
              </w:rPr>
              <w:t xml:space="preserve">uration:  </w:t>
            </w:r>
            <w:r w:rsidR="00FF2E5F">
              <w:rPr>
                <w:rFonts w:cs="Calibri"/>
                <w:sz w:val="24"/>
                <w:szCs w:val="24"/>
                <w:lang w:val="en-GB"/>
              </w:rPr>
              <w:t>3</w:t>
            </w:r>
            <w:r>
              <w:rPr>
                <w:rFonts w:cs="Calibri"/>
                <w:sz w:val="24"/>
                <w:szCs w:val="24"/>
                <w:lang w:val="en-GB"/>
              </w:rPr>
              <w:t>0</w:t>
            </w:r>
            <w:r w:rsidRPr="008963B0">
              <w:rPr>
                <w:rFonts w:cs="Calibri"/>
                <w:sz w:val="24"/>
                <w:szCs w:val="24"/>
                <w:lang w:val="en-GB"/>
              </w:rPr>
              <w:t xml:space="preserve"> min</w:t>
            </w:r>
          </w:p>
        </w:tc>
      </w:tr>
    </w:tbl>
    <w:p w:rsidR="00E3236A" w:rsidRPr="00A36AD3" w:rsidRDefault="00E3236A" w:rsidP="00E3236A">
      <w:pPr>
        <w:spacing w:after="0"/>
        <w:ind w:left="360"/>
        <w:rPr>
          <w:rFonts w:cs="Calibri"/>
          <w:sz w:val="24"/>
          <w:szCs w:val="24"/>
          <w:lang w:val="en-GB"/>
        </w:rPr>
      </w:pPr>
    </w:p>
    <w:p w:rsidR="00057630" w:rsidRDefault="00E3236A" w:rsidP="005A4E4D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  <w:r w:rsidRPr="003C6444">
        <w:rPr>
          <w:rFonts w:cs="Calibri"/>
          <w:sz w:val="24"/>
          <w:szCs w:val="24"/>
          <w:lang w:eastAsia="en-US" w:bidi="en-US"/>
        </w:rPr>
        <w:t xml:space="preserve">This </w:t>
      </w:r>
      <w:r>
        <w:rPr>
          <w:rFonts w:cs="Calibri"/>
          <w:sz w:val="24"/>
          <w:szCs w:val="24"/>
          <w:lang w:eastAsia="en-US" w:bidi="en-US"/>
        </w:rPr>
        <w:t xml:space="preserve">activity </w:t>
      </w:r>
      <w:r w:rsidR="005A4E4D">
        <w:rPr>
          <w:rFonts w:cs="Calibri"/>
          <w:sz w:val="24"/>
          <w:szCs w:val="24"/>
          <w:lang w:eastAsia="en-US" w:bidi="en-US"/>
        </w:rPr>
        <w:t xml:space="preserve">makes use of a </w:t>
      </w:r>
      <w:r w:rsidR="00EB19F5">
        <w:rPr>
          <w:rFonts w:cs="Calibri"/>
          <w:sz w:val="24"/>
          <w:szCs w:val="24"/>
          <w:lang w:eastAsia="en-US" w:bidi="en-US"/>
        </w:rPr>
        <w:t>concept map</w:t>
      </w:r>
      <w:r w:rsidR="005A4E4D">
        <w:rPr>
          <w:rFonts w:cs="Calibri"/>
          <w:sz w:val="24"/>
          <w:szCs w:val="24"/>
          <w:lang w:eastAsia="en-US" w:bidi="en-US"/>
        </w:rPr>
        <w:t xml:space="preserve"> to </w:t>
      </w:r>
      <w:r>
        <w:rPr>
          <w:rFonts w:cs="Calibri"/>
          <w:sz w:val="24"/>
          <w:szCs w:val="24"/>
          <w:lang w:eastAsia="en-US" w:bidi="en-US"/>
        </w:rPr>
        <w:t>help</w:t>
      </w:r>
      <w:r w:rsidR="005A4E4D">
        <w:rPr>
          <w:rFonts w:cs="Calibri"/>
          <w:sz w:val="24"/>
          <w:szCs w:val="24"/>
          <w:lang w:eastAsia="en-US" w:bidi="en-US"/>
        </w:rPr>
        <w:t xml:space="preserve"> students</w:t>
      </w:r>
      <w:r>
        <w:rPr>
          <w:rFonts w:cs="Calibri"/>
          <w:sz w:val="24"/>
          <w:szCs w:val="24"/>
          <w:lang w:eastAsia="en-US" w:bidi="en-US"/>
        </w:rPr>
        <w:t xml:space="preserve"> make </w:t>
      </w:r>
      <w:r w:rsidR="00DB1B33">
        <w:rPr>
          <w:rFonts w:cs="Calibri"/>
          <w:sz w:val="24"/>
          <w:szCs w:val="24"/>
          <w:lang w:eastAsia="en-US" w:bidi="en-US"/>
        </w:rPr>
        <w:t xml:space="preserve">important </w:t>
      </w:r>
      <w:r>
        <w:rPr>
          <w:rFonts w:cs="Calibri"/>
          <w:sz w:val="24"/>
          <w:szCs w:val="24"/>
          <w:lang w:eastAsia="en-US" w:bidi="en-US"/>
        </w:rPr>
        <w:t>connections between various energy sources and the process of electricity generation.</w:t>
      </w:r>
      <w:r w:rsidR="00057630">
        <w:rPr>
          <w:rFonts w:cs="Calibri"/>
          <w:sz w:val="24"/>
          <w:szCs w:val="24"/>
          <w:lang w:eastAsia="en-US" w:bidi="en-US"/>
        </w:rPr>
        <w:t xml:space="preserve"> This trigger can be used just before the </w:t>
      </w:r>
      <w:r w:rsidR="00F21403">
        <w:rPr>
          <w:rFonts w:cs="Calibri"/>
          <w:sz w:val="24"/>
          <w:szCs w:val="24"/>
          <w:lang w:eastAsia="en-US" w:bidi="en-US"/>
        </w:rPr>
        <w:t>study</w:t>
      </w:r>
      <w:r w:rsidR="00057630">
        <w:rPr>
          <w:rFonts w:cs="Calibri"/>
          <w:sz w:val="24"/>
          <w:szCs w:val="24"/>
          <w:lang w:eastAsia="en-US" w:bidi="en-US"/>
        </w:rPr>
        <w:t xml:space="preserve"> of renewable and non-renewable energy sources.</w:t>
      </w:r>
      <w:r w:rsidR="005A117E">
        <w:rPr>
          <w:rFonts w:cs="Calibri"/>
          <w:sz w:val="24"/>
          <w:szCs w:val="24"/>
          <w:lang w:eastAsia="en-US" w:bidi="en-US"/>
        </w:rPr>
        <w:t xml:space="preserve"> </w:t>
      </w:r>
    </w:p>
    <w:p w:rsidR="00057630" w:rsidRDefault="00057630" w:rsidP="005A4E4D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952C6E" w:rsidRPr="00514B88" w:rsidRDefault="005A117E" w:rsidP="00952C6E">
      <w:pPr>
        <w:spacing w:after="0" w:line="240" w:lineRule="auto"/>
        <w:jc w:val="both"/>
        <w:rPr>
          <w:rFonts w:cs="Calibri"/>
          <w:color w:val="0000FF"/>
          <w:sz w:val="24"/>
          <w:szCs w:val="24"/>
          <w:lang w:eastAsia="en-US" w:bidi="en-US"/>
        </w:rPr>
      </w:pPr>
      <w:r>
        <w:rPr>
          <w:rFonts w:cs="Calibri"/>
          <w:sz w:val="24"/>
          <w:szCs w:val="24"/>
          <w:lang w:val="en-GB"/>
        </w:rPr>
        <w:t xml:space="preserve">Given various energy-related </w:t>
      </w:r>
      <w:r w:rsidR="00952C6E">
        <w:rPr>
          <w:rFonts w:cs="Calibri"/>
          <w:sz w:val="24"/>
          <w:szCs w:val="24"/>
          <w:lang w:val="en-GB"/>
        </w:rPr>
        <w:t xml:space="preserve">labels </w:t>
      </w:r>
      <w:r>
        <w:rPr>
          <w:rFonts w:cs="Calibri"/>
          <w:sz w:val="24"/>
          <w:szCs w:val="24"/>
          <w:lang w:val="en-GB"/>
        </w:rPr>
        <w:t>provided in a “parking lot</w:t>
      </w:r>
      <w:r w:rsidR="00952C6E">
        <w:rPr>
          <w:rFonts w:cs="Calibri"/>
          <w:sz w:val="24"/>
          <w:szCs w:val="24"/>
          <w:lang w:val="en-GB"/>
        </w:rPr>
        <w:t>” (see page 1 of student handout)</w:t>
      </w:r>
      <w:r>
        <w:rPr>
          <w:rFonts w:cs="Calibri"/>
          <w:sz w:val="24"/>
          <w:szCs w:val="24"/>
          <w:lang w:val="en-GB"/>
        </w:rPr>
        <w:t xml:space="preserve">, students create links between </w:t>
      </w:r>
      <w:r w:rsidR="00952C6E">
        <w:rPr>
          <w:rFonts w:cs="Calibri"/>
          <w:sz w:val="24"/>
          <w:szCs w:val="24"/>
          <w:lang w:val="en-GB"/>
        </w:rPr>
        <w:t>these labels</w:t>
      </w:r>
      <w:r>
        <w:rPr>
          <w:rFonts w:cs="Calibri"/>
          <w:sz w:val="24"/>
          <w:szCs w:val="24"/>
          <w:lang w:val="en-GB"/>
        </w:rPr>
        <w:t xml:space="preserve"> to show how electricity is produced from energy sources such as fossil fuels and nuclear energy. This </w:t>
      </w:r>
      <w:r w:rsidR="001120EF">
        <w:rPr>
          <w:rFonts w:cs="Calibri"/>
          <w:sz w:val="24"/>
          <w:szCs w:val="24"/>
          <w:lang w:val="en-GB"/>
        </w:rPr>
        <w:t xml:space="preserve">concept map </w:t>
      </w:r>
      <w:r w:rsidR="00E3236A">
        <w:rPr>
          <w:rFonts w:cs="Calibri"/>
          <w:sz w:val="24"/>
          <w:szCs w:val="24"/>
          <w:lang w:eastAsia="en-US" w:bidi="en-US"/>
        </w:rPr>
        <w:t xml:space="preserve">allows </w:t>
      </w:r>
      <w:r>
        <w:rPr>
          <w:rFonts w:cs="Calibri"/>
          <w:sz w:val="24"/>
          <w:szCs w:val="24"/>
          <w:lang w:eastAsia="en-US" w:bidi="en-US"/>
        </w:rPr>
        <w:t xml:space="preserve">students </w:t>
      </w:r>
      <w:r w:rsidR="00E3236A">
        <w:rPr>
          <w:rFonts w:cs="Calibri"/>
          <w:sz w:val="24"/>
          <w:szCs w:val="24"/>
          <w:lang w:eastAsia="en-US" w:bidi="en-US"/>
        </w:rPr>
        <w:t xml:space="preserve">to compare the differences and similarities in the electricity generation process when different energy sources </w:t>
      </w:r>
      <w:r w:rsidR="00952C6E" w:rsidRPr="00B5030F">
        <w:rPr>
          <w:rFonts w:cs="Calibri"/>
          <w:sz w:val="24"/>
          <w:szCs w:val="24"/>
          <w:lang w:eastAsia="en-US" w:bidi="en-US"/>
        </w:rPr>
        <w:t>are used at</w:t>
      </w:r>
      <w:r w:rsidR="00952C6E" w:rsidRPr="00EB19F5">
        <w:rPr>
          <w:rFonts w:cs="Calibri"/>
          <w:sz w:val="24"/>
          <w:szCs w:val="24"/>
          <w:lang w:eastAsia="en-US" w:bidi="en-US"/>
        </w:rPr>
        <w:t xml:space="preserve"> the start of the energy conversion chains</w:t>
      </w:r>
      <w:r w:rsidR="00952C6E" w:rsidRPr="00514B88">
        <w:rPr>
          <w:rFonts w:cs="Calibri"/>
          <w:color w:val="0000FF"/>
          <w:sz w:val="24"/>
          <w:szCs w:val="24"/>
          <w:lang w:eastAsia="en-US" w:bidi="en-US"/>
        </w:rPr>
        <w:t xml:space="preserve">. </w:t>
      </w:r>
    </w:p>
    <w:p w:rsidR="0058582F" w:rsidRPr="005A4E4D" w:rsidRDefault="0058582F" w:rsidP="005A4E4D">
      <w:pPr>
        <w:spacing w:after="0" w:line="240" w:lineRule="auto"/>
        <w:jc w:val="both"/>
        <w:rPr>
          <w:rFonts w:cs="Calibri"/>
          <w:sz w:val="24"/>
          <w:szCs w:val="24"/>
          <w:lang w:eastAsia="en-US" w:bidi="en-US"/>
        </w:rPr>
      </w:pPr>
    </w:p>
    <w:p w:rsidR="00FC796A" w:rsidRPr="00FC796A" w:rsidRDefault="00FC796A" w:rsidP="00FC796A">
      <w:pPr>
        <w:pStyle w:val="ListParagraph"/>
        <w:spacing w:after="0"/>
        <w:ind w:left="360"/>
        <w:rPr>
          <w:sz w:val="24"/>
          <w:szCs w:val="24"/>
          <w:lang w:val="en-GB"/>
        </w:rPr>
      </w:pPr>
    </w:p>
    <w:p w:rsidR="007E1156" w:rsidRPr="005A4E4D" w:rsidRDefault="005A117E" w:rsidP="005A4E4D">
      <w:pPr>
        <w:tabs>
          <w:tab w:val="left" w:pos="0"/>
          <w:tab w:val="left" w:pos="9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5A4E4D">
        <w:rPr>
          <w:rFonts w:cs="Calibri"/>
          <w:b/>
          <w:bCs/>
          <w:sz w:val="28"/>
          <w:szCs w:val="28"/>
        </w:rPr>
        <w:t>Material:</w:t>
      </w:r>
      <w:r w:rsidR="007E1156" w:rsidRPr="005A4E4D">
        <w:rPr>
          <w:rFonts w:cs="Calibri"/>
          <w:b/>
          <w:bCs/>
          <w:sz w:val="28"/>
          <w:szCs w:val="28"/>
        </w:rPr>
        <w:t xml:space="preserve"> </w:t>
      </w:r>
    </w:p>
    <w:p w:rsidR="0031186B" w:rsidRPr="005A4E4D" w:rsidRDefault="00E3236A" w:rsidP="005A4E4D">
      <w:pPr>
        <w:tabs>
          <w:tab w:val="left" w:pos="0"/>
          <w:tab w:val="left" w:pos="90"/>
        </w:tabs>
        <w:spacing w:after="0"/>
        <w:jc w:val="both"/>
        <w:rPr>
          <w:rFonts w:cs="Calibri"/>
          <w:sz w:val="24"/>
          <w:szCs w:val="24"/>
          <w:lang w:val="en-GB"/>
        </w:rPr>
      </w:pPr>
      <w:r w:rsidRPr="005A4E4D">
        <w:rPr>
          <w:rFonts w:cs="Calibri"/>
          <w:sz w:val="24"/>
          <w:szCs w:val="24"/>
          <w:lang w:val="en-GB"/>
        </w:rPr>
        <w:t>Student handout</w:t>
      </w:r>
      <w:r w:rsidR="00085844" w:rsidRPr="005A4E4D">
        <w:rPr>
          <w:rFonts w:cs="Calibri"/>
          <w:sz w:val="24"/>
          <w:szCs w:val="24"/>
          <w:lang w:val="en-GB"/>
        </w:rPr>
        <w:t xml:space="preserve"> (Suggest not to print double-sided for easy reference of parking lots)</w:t>
      </w:r>
    </w:p>
    <w:p w:rsidR="00085844" w:rsidRPr="0031186B" w:rsidRDefault="00085844" w:rsidP="0031186B">
      <w:pPr>
        <w:pStyle w:val="ListParagraph"/>
        <w:tabs>
          <w:tab w:val="left" w:pos="0"/>
          <w:tab w:val="left" w:pos="90"/>
        </w:tabs>
        <w:spacing w:after="0"/>
        <w:ind w:left="426"/>
        <w:jc w:val="both"/>
        <w:rPr>
          <w:rFonts w:cs="Calibri"/>
          <w:sz w:val="24"/>
          <w:szCs w:val="24"/>
          <w:lang w:val="en-GB" w:eastAsia="zh-CN" w:bidi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4820"/>
      </w:tblGrid>
      <w:tr w:rsidR="002E7B10" w:rsidRPr="003C6444" w:rsidTr="005A4E4D">
        <w:tc>
          <w:tcPr>
            <w:tcW w:w="4786" w:type="dxa"/>
            <w:shd w:val="clear" w:color="auto" w:fill="BFBFBF" w:themeFill="background1" w:themeFillShade="BF"/>
          </w:tcPr>
          <w:p w:rsidR="002E7B10" w:rsidRPr="005A4E4D" w:rsidRDefault="002E7B10" w:rsidP="005A4E4D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en-US" w:bidi="en-US"/>
              </w:rPr>
            </w:pPr>
            <w:r w:rsidRPr="005A4E4D">
              <w:rPr>
                <w:rFonts w:cs="Calibri"/>
                <w:b/>
                <w:sz w:val="24"/>
                <w:szCs w:val="24"/>
                <w:lang w:eastAsia="en-US" w:bidi="en-US"/>
              </w:rPr>
              <w:t>Description of activity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:rsidR="002E7B10" w:rsidRPr="005A4E4D" w:rsidRDefault="002E7B10" w:rsidP="005A4E4D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en-US" w:bidi="en-US"/>
              </w:rPr>
            </w:pPr>
            <w:r w:rsidRPr="005A4E4D">
              <w:rPr>
                <w:rFonts w:cs="Calibri"/>
                <w:b/>
                <w:sz w:val="24"/>
                <w:szCs w:val="24"/>
                <w:lang w:eastAsia="en-US" w:bidi="en-US"/>
              </w:rPr>
              <w:t>Pedagogical and Assessment Considerations</w:t>
            </w:r>
          </w:p>
        </w:tc>
      </w:tr>
      <w:tr w:rsidR="002E7B10" w:rsidRPr="003C6444" w:rsidTr="00560770">
        <w:tc>
          <w:tcPr>
            <w:tcW w:w="4786" w:type="dxa"/>
          </w:tcPr>
          <w:p w:rsidR="002E7B10" w:rsidRDefault="00222A4C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‘</w:t>
            </w:r>
            <w:r w:rsidR="000E4ED2">
              <w:rPr>
                <w:rFonts w:cs="Calibri"/>
                <w:sz w:val="24"/>
                <w:szCs w:val="24"/>
              </w:rPr>
              <w:t>Think-Pair-Share</w:t>
            </w:r>
            <w:r>
              <w:rPr>
                <w:rFonts w:cs="Calibri"/>
                <w:sz w:val="24"/>
                <w:szCs w:val="24"/>
              </w:rPr>
              <w:t>’ pedagogy</w:t>
            </w:r>
            <w:r w:rsidR="000E4ED2">
              <w:rPr>
                <w:rFonts w:cs="Calibri"/>
                <w:sz w:val="24"/>
                <w:szCs w:val="24"/>
              </w:rPr>
              <w:t xml:space="preserve"> can be employed to carry out the activity.</w:t>
            </w:r>
          </w:p>
          <w:p w:rsidR="000E4ED2" w:rsidRDefault="000E4ED2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0E4ED2" w:rsidRPr="005B2333" w:rsidRDefault="000E4ED2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u w:val="single"/>
              </w:rPr>
            </w:pPr>
            <w:r w:rsidRPr="005B2333">
              <w:rPr>
                <w:rFonts w:cs="Calibri"/>
                <w:sz w:val="24"/>
                <w:szCs w:val="24"/>
                <w:u w:val="single"/>
              </w:rPr>
              <w:t xml:space="preserve">Think: </w:t>
            </w:r>
          </w:p>
          <w:p w:rsidR="000E4ED2" w:rsidRDefault="000E4ED2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Students study the words given in the parking lot</w:t>
            </w:r>
            <w:r w:rsidR="005A4E4D">
              <w:rPr>
                <w:rFonts w:cs="Calibri"/>
                <w:sz w:val="24"/>
                <w:szCs w:val="24"/>
              </w:rPr>
              <w:t xml:space="preserve"> on page 1 of the worksheet</w:t>
            </w:r>
            <w:r>
              <w:rPr>
                <w:rFonts w:cs="Calibri"/>
                <w:sz w:val="24"/>
                <w:szCs w:val="24"/>
              </w:rPr>
              <w:t xml:space="preserve">. </w:t>
            </w:r>
            <w:r w:rsidR="005A4E4D">
              <w:rPr>
                <w:rFonts w:cs="Calibri"/>
                <w:sz w:val="24"/>
                <w:szCs w:val="24"/>
              </w:rPr>
              <w:t>They will then arrange and write the given words on page 2 and fill in the links between the words</w:t>
            </w:r>
            <w:r w:rsidR="00A77437">
              <w:rPr>
                <w:rFonts w:cs="Calibri"/>
                <w:sz w:val="24"/>
                <w:szCs w:val="24"/>
              </w:rPr>
              <w:t xml:space="preserve"> to construct the </w:t>
            </w:r>
            <w:r w:rsidR="00EB19F5">
              <w:rPr>
                <w:rFonts w:cs="Calibri"/>
                <w:sz w:val="24"/>
                <w:szCs w:val="24"/>
              </w:rPr>
              <w:t>concept map</w:t>
            </w:r>
            <w:r w:rsidR="005A4E4D">
              <w:rPr>
                <w:rFonts w:cs="Calibri"/>
                <w:sz w:val="24"/>
                <w:szCs w:val="24"/>
              </w:rPr>
              <w:t xml:space="preserve">. </w:t>
            </w:r>
          </w:p>
          <w:p w:rsidR="00521BFF" w:rsidRDefault="00521BFF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60770" w:rsidRDefault="00560770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A77437" w:rsidRDefault="00A77437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7063F" w:rsidRDefault="0057063F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06201" w:rsidRDefault="00506201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06201" w:rsidRDefault="00506201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A117E" w:rsidRDefault="005A117E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082DFC" w:rsidRDefault="00082DFC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082DFC" w:rsidRDefault="00082DFC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082DFC" w:rsidRDefault="00082DFC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082DFC" w:rsidRDefault="00082DFC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61925" w:rsidRDefault="00561925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61925" w:rsidRDefault="00561925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A77437" w:rsidRDefault="00A77437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0E4ED2" w:rsidRPr="005B2333" w:rsidRDefault="000E4ED2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u w:val="single"/>
              </w:rPr>
            </w:pPr>
            <w:r w:rsidRPr="005B2333">
              <w:rPr>
                <w:rFonts w:cs="Calibri"/>
                <w:sz w:val="24"/>
                <w:szCs w:val="24"/>
                <w:u w:val="single"/>
              </w:rPr>
              <w:lastRenderedPageBreak/>
              <w:t>Pair:</w:t>
            </w:r>
          </w:p>
          <w:p w:rsidR="000E4ED2" w:rsidRDefault="000E4ED2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Students then work with their shoulder partners to discuss each others’ concept maps and merge their concept maps into a final one. </w:t>
            </w:r>
          </w:p>
          <w:p w:rsidR="000E4ED2" w:rsidRDefault="000E4ED2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A77437" w:rsidRDefault="00A77437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A77437" w:rsidRDefault="00A77437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0E4ED2" w:rsidRPr="005B2333" w:rsidRDefault="000E4ED2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u w:val="single"/>
              </w:rPr>
            </w:pPr>
            <w:r w:rsidRPr="005B2333">
              <w:rPr>
                <w:rFonts w:cs="Calibri"/>
                <w:sz w:val="24"/>
                <w:szCs w:val="24"/>
                <w:u w:val="single"/>
              </w:rPr>
              <w:t>Share:</w:t>
            </w:r>
          </w:p>
          <w:p w:rsidR="000E4ED2" w:rsidRPr="002E7B10" w:rsidRDefault="000E4ED2" w:rsidP="000E4ED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 teacher can move around the class during the Pair-work to select a few pairs to share their concept maps with the rest of the class. </w:t>
            </w:r>
          </w:p>
        </w:tc>
        <w:tc>
          <w:tcPr>
            <w:tcW w:w="4820" w:type="dxa"/>
          </w:tcPr>
          <w:p w:rsidR="002E7B10" w:rsidRPr="003C6444" w:rsidRDefault="002E7B10" w:rsidP="008372B2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2E7B10" w:rsidRDefault="002E7B10" w:rsidP="008372B2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560770" w:rsidRDefault="00560770" w:rsidP="008372B2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A77437" w:rsidRPr="003C6444" w:rsidRDefault="00A77437" w:rsidP="008372B2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57063F" w:rsidRDefault="00521BFF" w:rsidP="0057063F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Principle of Learning #1 (Engaging Prior Understandings): Students will </w:t>
            </w:r>
            <w:r w:rsidR="00222A4C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need to apply </w:t>
            </w:r>
            <w:r w:rsidR="0057063F">
              <w:rPr>
                <w:rFonts w:cs="Calibri"/>
                <w:noProof/>
                <w:sz w:val="24"/>
                <w:szCs w:val="24"/>
                <w:lang w:eastAsia="en-US" w:bidi="en-US"/>
              </w:rPr>
              <w:t>their existing understanding</w:t>
            </w: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 to construct their individual concept maps. Teacher can gain a better understanding of students’ preconceptions throughout the activity, e.g. </w:t>
            </w:r>
          </w:p>
          <w:p w:rsidR="00506201" w:rsidRDefault="0057063F" w:rsidP="0057063F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  <w:r w:rsidRPr="00506201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Some students </w:t>
            </w:r>
            <w:r w:rsidR="00506201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may not know that the conversion from nuclear energy to electrical energy  is similar to the electrical generation processes using coal and oil, where </w:t>
            </w:r>
            <w:r w:rsidR="00506201" w:rsidRPr="00506201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 </w:t>
            </w:r>
            <w:r w:rsidR="00506201">
              <w:rPr>
                <w:rFonts w:cs="Calibri"/>
                <w:noProof/>
                <w:sz w:val="24"/>
                <w:szCs w:val="24"/>
                <w:lang w:eastAsia="en-US" w:bidi="en-US"/>
              </w:rPr>
              <w:t>steam has first to be produced before being used to turn turbines.</w:t>
            </w:r>
          </w:p>
          <w:p w:rsidR="0057063F" w:rsidRPr="00506201" w:rsidRDefault="0057063F" w:rsidP="0057063F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  <w:r w:rsidRPr="00506201">
              <w:rPr>
                <w:rFonts w:cs="Calibri"/>
                <w:noProof/>
                <w:sz w:val="24"/>
                <w:szCs w:val="24"/>
                <w:lang w:eastAsia="en-US" w:bidi="en-US"/>
              </w:rPr>
              <w:t>Some students may not know that “hot gas” is not used to produce steam, but rather hot gas is used directly to turn the turbines.</w:t>
            </w:r>
          </w:p>
          <w:p w:rsidR="0057063F" w:rsidRDefault="0057063F" w:rsidP="0057063F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506201" w:rsidRDefault="00506201" w:rsidP="0057063F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561925" w:rsidRDefault="00561925" w:rsidP="0057063F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57063F" w:rsidRDefault="0057063F" w:rsidP="0057063F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lastRenderedPageBreak/>
              <w:t xml:space="preserve">Students construct knowledge from working with each other. </w:t>
            </w:r>
          </w:p>
          <w:p w:rsidR="000E4ED2" w:rsidRDefault="000E4ED2" w:rsidP="008372B2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0E4ED2" w:rsidRDefault="000E4ED2" w:rsidP="008372B2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57063F" w:rsidRDefault="0057063F" w:rsidP="008372B2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A77437" w:rsidRDefault="00A77437" w:rsidP="008372B2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A77437" w:rsidRDefault="00A77437" w:rsidP="0057063F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0E4ED2" w:rsidRDefault="00521BFF" w:rsidP="0057063F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>Teacher plays the role of a resource person to provide information</w:t>
            </w:r>
            <w:r w:rsidR="00561925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 to questions that students might </w:t>
            </w:r>
            <w:r>
              <w:rPr>
                <w:rFonts w:cs="Calibri"/>
                <w:noProof/>
                <w:sz w:val="24"/>
                <w:szCs w:val="24"/>
                <w:lang w:eastAsia="en-US" w:bidi="en-US"/>
              </w:rPr>
              <w:t>ask, e.g. what is uranium? What is nuclear fission?</w:t>
            </w:r>
            <w:r w:rsidR="005F3181">
              <w:rPr>
                <w:rFonts w:cs="Calibri"/>
                <w:noProof/>
                <w:sz w:val="24"/>
                <w:szCs w:val="24"/>
                <w:lang w:eastAsia="en-US" w:bidi="en-US"/>
              </w:rPr>
              <w:t xml:space="preserve"> Teacher can also address students’ preconceptions here (or in subsequent lessons).</w:t>
            </w:r>
          </w:p>
          <w:p w:rsidR="005A4E4D" w:rsidRDefault="005A4E4D" w:rsidP="0057063F">
            <w:pPr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eastAsia="en-US" w:bidi="en-US"/>
              </w:rPr>
            </w:pPr>
          </w:p>
          <w:p w:rsidR="00C756CC" w:rsidRDefault="005A4E4D" w:rsidP="00C756CC">
            <w:pPr>
              <w:pStyle w:val="ListParagraph"/>
              <w:tabs>
                <w:tab w:val="left" w:pos="0"/>
                <w:tab w:val="left" w:pos="90"/>
              </w:tabs>
              <w:spacing w:after="0"/>
              <w:ind w:left="34"/>
              <w:rPr>
                <w:rFonts w:cs="Calibri"/>
                <w:noProof/>
                <w:sz w:val="24"/>
                <w:szCs w:val="24"/>
                <w:lang w:val="en-GB"/>
              </w:rPr>
            </w:pPr>
            <w:r w:rsidRPr="00A77437">
              <w:rPr>
                <w:rFonts w:cs="Calibri"/>
                <w:sz w:val="24"/>
                <w:szCs w:val="24"/>
                <w:u w:val="single"/>
                <w:lang w:eastAsia="zh-CN" w:bidi="ar-SA"/>
              </w:rPr>
              <w:t>21CC, CGC (Global Awareness):</w:t>
            </w:r>
            <w:r>
              <w:rPr>
                <w:rFonts w:cs="Calibri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zh-CN" w:bidi="ar-SA"/>
              </w:rPr>
              <w:br/>
            </w:r>
            <w:r w:rsidR="000D19D0">
              <w:rPr>
                <w:rFonts w:cs="Calibri"/>
                <w:sz w:val="24"/>
                <w:szCs w:val="24"/>
                <w:lang w:val="en-GB" w:eastAsia="zh-CN" w:bidi="ar-SA"/>
              </w:rPr>
              <w:t>S</w:t>
            </w:r>
            <w:r w:rsidRPr="0031186B">
              <w:rPr>
                <w:rFonts w:cs="Calibri"/>
                <w:sz w:val="24"/>
                <w:szCs w:val="24"/>
                <w:lang w:val="en-GB" w:eastAsia="zh-CN" w:bidi="ar-SA"/>
              </w:rPr>
              <w:t xml:space="preserve">tudents </w:t>
            </w:r>
            <w:r w:rsidR="000D19D0">
              <w:rPr>
                <w:rFonts w:cs="Calibri"/>
                <w:sz w:val="24"/>
                <w:szCs w:val="24"/>
                <w:lang w:val="en-GB" w:eastAsia="zh-CN" w:bidi="ar-SA"/>
              </w:rPr>
              <w:t xml:space="preserve">will have deeper understanding </w:t>
            </w:r>
            <w:r w:rsidRPr="0031186B">
              <w:rPr>
                <w:rFonts w:cs="Calibri"/>
                <w:sz w:val="24"/>
                <w:szCs w:val="24"/>
                <w:lang w:val="en-GB" w:eastAsia="zh-CN" w:bidi="ar-SA"/>
              </w:rPr>
              <w:t xml:space="preserve">about the electricity generation process and be aware of the different sources of energy available. </w:t>
            </w:r>
          </w:p>
        </w:tc>
      </w:tr>
    </w:tbl>
    <w:p w:rsidR="00DA240E" w:rsidRDefault="00DA240E" w:rsidP="007E1156">
      <w:pPr>
        <w:spacing w:after="0" w:line="240" w:lineRule="auto"/>
        <w:jc w:val="both"/>
        <w:rPr>
          <w:rFonts w:cs="Calibri"/>
          <w:sz w:val="24"/>
          <w:szCs w:val="24"/>
          <w:lang w:val="en-US" w:eastAsia="en-US" w:bidi="en-US"/>
        </w:rPr>
      </w:pPr>
    </w:p>
    <w:p w:rsidR="00C734BA" w:rsidRPr="00F01AB2" w:rsidRDefault="00C734BA" w:rsidP="00C734BA">
      <w:pPr>
        <w:numPr>
          <w:ilvl w:val="0"/>
          <w:numId w:val="16"/>
        </w:numPr>
        <w:spacing w:after="0" w:line="240" w:lineRule="auto"/>
        <w:ind w:left="426"/>
        <w:jc w:val="both"/>
        <w:rPr>
          <w:rFonts w:cs="Calibri"/>
          <w:b/>
          <w:sz w:val="28"/>
          <w:szCs w:val="28"/>
          <w:lang w:val="en-US" w:eastAsia="en-US" w:bidi="en-US"/>
        </w:rPr>
      </w:pPr>
      <w:bookmarkStart w:id="0" w:name="_GoBack"/>
      <w:r w:rsidRPr="00F01AB2">
        <w:rPr>
          <w:rFonts w:cs="Calibri"/>
          <w:b/>
          <w:sz w:val="28"/>
          <w:szCs w:val="28"/>
          <w:lang w:val="en-US" w:eastAsia="en-US" w:bidi="en-US"/>
        </w:rPr>
        <w:t>Recommendation for</w:t>
      </w:r>
      <w:r w:rsidR="00F01AB2" w:rsidRPr="00F01AB2">
        <w:rPr>
          <w:rFonts w:cs="Calibri"/>
          <w:b/>
          <w:sz w:val="28"/>
          <w:szCs w:val="28"/>
          <w:lang w:val="en-US" w:eastAsia="en-US" w:bidi="en-US"/>
        </w:rPr>
        <w:t xml:space="preserve"> subsequent part of the lesson </w:t>
      </w:r>
    </w:p>
    <w:bookmarkEnd w:id="0"/>
    <w:p w:rsidR="005C2CED" w:rsidRDefault="005C2CED" w:rsidP="007E1156">
      <w:pPr>
        <w:spacing w:after="0" w:line="240" w:lineRule="auto"/>
        <w:jc w:val="both"/>
        <w:rPr>
          <w:rFonts w:cs="Calibri"/>
          <w:sz w:val="24"/>
          <w:szCs w:val="24"/>
          <w:lang w:val="en-US" w:eastAsia="en-US" w:bidi="en-US"/>
        </w:rPr>
      </w:pPr>
    </w:p>
    <w:p w:rsidR="000B7937" w:rsidRPr="00A43673" w:rsidRDefault="00222A4C" w:rsidP="00A43673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teacher could include </w:t>
      </w:r>
      <w:r w:rsidR="005C2CED">
        <w:rPr>
          <w:sz w:val="24"/>
          <w:szCs w:val="24"/>
        </w:rPr>
        <w:t>other sources of energy, e.g. sol</w:t>
      </w:r>
      <w:r w:rsidR="00A43673">
        <w:rPr>
          <w:sz w:val="24"/>
          <w:szCs w:val="24"/>
        </w:rPr>
        <w:t>ar, wind and hydroelectric, in</w:t>
      </w:r>
      <w:r w:rsidR="005C2CED">
        <w:rPr>
          <w:sz w:val="24"/>
          <w:szCs w:val="24"/>
        </w:rPr>
        <w:t xml:space="preserve"> the concept map</w:t>
      </w:r>
      <w:r w:rsidR="00560770">
        <w:rPr>
          <w:sz w:val="24"/>
          <w:szCs w:val="24"/>
        </w:rPr>
        <w:t xml:space="preserve"> (</w:t>
      </w:r>
      <w:r>
        <w:rPr>
          <w:sz w:val="24"/>
          <w:szCs w:val="24"/>
        </w:rPr>
        <w:t>s</w:t>
      </w:r>
      <w:r w:rsidR="00560770">
        <w:rPr>
          <w:sz w:val="24"/>
          <w:szCs w:val="24"/>
        </w:rPr>
        <w:t>ee boxes with broken lines</w:t>
      </w:r>
      <w:r w:rsidR="005A117E">
        <w:rPr>
          <w:sz w:val="24"/>
          <w:szCs w:val="24"/>
        </w:rPr>
        <w:t xml:space="preserve"> in “Suggested Answer” on the following page</w:t>
      </w:r>
      <w:r w:rsidR="00560770">
        <w:rPr>
          <w:sz w:val="24"/>
          <w:szCs w:val="24"/>
        </w:rPr>
        <w:t>)</w:t>
      </w:r>
      <w:r w:rsidR="005C2CED">
        <w:rPr>
          <w:sz w:val="24"/>
          <w:szCs w:val="24"/>
        </w:rPr>
        <w:t>.</w:t>
      </w:r>
      <w:r w:rsidR="0057063F">
        <w:rPr>
          <w:sz w:val="24"/>
          <w:szCs w:val="24"/>
        </w:rPr>
        <w:t xml:space="preserve"> This allow</w:t>
      </w:r>
      <w:r w:rsidR="00386907">
        <w:rPr>
          <w:sz w:val="24"/>
          <w:szCs w:val="24"/>
        </w:rPr>
        <w:t>s</w:t>
      </w:r>
      <w:r>
        <w:rPr>
          <w:sz w:val="24"/>
          <w:szCs w:val="24"/>
        </w:rPr>
        <w:t xml:space="preserve"> the teacher to </w:t>
      </w:r>
      <w:r w:rsidR="005F3181">
        <w:rPr>
          <w:sz w:val="24"/>
          <w:szCs w:val="24"/>
        </w:rPr>
        <w:t>further</w:t>
      </w:r>
      <w:r w:rsidR="005706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facilitate the </w:t>
      </w:r>
      <w:r w:rsidR="0057063F">
        <w:rPr>
          <w:sz w:val="24"/>
          <w:szCs w:val="24"/>
        </w:rPr>
        <w:t>comparison of the</w:t>
      </w:r>
      <w:r w:rsidR="00A43673">
        <w:rPr>
          <w:sz w:val="24"/>
          <w:szCs w:val="24"/>
        </w:rPr>
        <w:t xml:space="preserve"> </w:t>
      </w:r>
      <w:r w:rsidR="0057063F" w:rsidRPr="00A43673">
        <w:rPr>
          <w:sz w:val="24"/>
          <w:szCs w:val="24"/>
        </w:rPr>
        <w:t xml:space="preserve">process of electricity generation from these sources. </w:t>
      </w:r>
    </w:p>
    <w:p w:rsidR="00EB19F5" w:rsidRDefault="00EB19F5" w:rsidP="000B7937">
      <w:pPr>
        <w:pStyle w:val="ListParagraph"/>
        <w:spacing w:after="0"/>
        <w:ind w:left="426"/>
        <w:rPr>
          <w:sz w:val="24"/>
          <w:szCs w:val="24"/>
        </w:rPr>
      </w:pPr>
    </w:p>
    <w:p w:rsidR="000B7937" w:rsidRPr="000B7937" w:rsidRDefault="00A42754" w:rsidP="00EB19F5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sz w:val="24"/>
          <w:szCs w:val="24"/>
        </w:rPr>
      </w:pPr>
      <w:r w:rsidRPr="000B7937">
        <w:rPr>
          <w:sz w:val="24"/>
          <w:szCs w:val="24"/>
        </w:rPr>
        <w:t>The teacher could c</w:t>
      </w:r>
      <w:r w:rsidR="0057063F" w:rsidRPr="000B7937">
        <w:rPr>
          <w:sz w:val="24"/>
          <w:szCs w:val="24"/>
        </w:rPr>
        <w:t>ompare</w:t>
      </w:r>
      <w:r w:rsidR="00274807" w:rsidRPr="000B7937">
        <w:rPr>
          <w:sz w:val="24"/>
          <w:szCs w:val="24"/>
        </w:rPr>
        <w:t xml:space="preserve"> the use of non-renewable and renewable energy sources in terms of energy conversion efficiency, cost per kWh produced and environmental impact</w:t>
      </w:r>
      <w:r w:rsidR="005F3181" w:rsidRPr="000B7937">
        <w:rPr>
          <w:sz w:val="24"/>
          <w:szCs w:val="24"/>
        </w:rPr>
        <w:t>.</w:t>
      </w:r>
      <w:r w:rsidR="00274807" w:rsidRPr="000B7937">
        <w:rPr>
          <w:sz w:val="24"/>
          <w:szCs w:val="24"/>
        </w:rPr>
        <w:t xml:space="preserve"> </w:t>
      </w:r>
      <w:r w:rsidR="000B7937" w:rsidRPr="000B7937">
        <w:rPr>
          <w:sz w:val="24"/>
          <w:szCs w:val="24"/>
        </w:rPr>
        <w:t>Examples of questions:</w:t>
      </w:r>
    </w:p>
    <w:p w:rsidR="000B7937" w:rsidRDefault="000B7937" w:rsidP="000B7937">
      <w:pPr>
        <w:pStyle w:val="ListParagraph"/>
        <w:numPr>
          <w:ilvl w:val="0"/>
          <w:numId w:val="22"/>
        </w:numPr>
        <w:spacing w:after="0"/>
        <w:ind w:left="851" w:hanging="425"/>
        <w:rPr>
          <w:sz w:val="24"/>
          <w:szCs w:val="24"/>
        </w:rPr>
      </w:pPr>
      <w:r w:rsidRPr="000B7937">
        <w:rPr>
          <w:sz w:val="24"/>
          <w:szCs w:val="24"/>
        </w:rPr>
        <w:t>Which of these sources are renewable and which of them are non-renewable?</w:t>
      </w:r>
    </w:p>
    <w:p w:rsidR="000B7937" w:rsidRDefault="000B7937" w:rsidP="000B7937">
      <w:pPr>
        <w:pStyle w:val="ListParagraph"/>
        <w:numPr>
          <w:ilvl w:val="0"/>
          <w:numId w:val="22"/>
        </w:numPr>
        <w:spacing w:after="0"/>
        <w:ind w:left="851" w:hanging="425"/>
        <w:rPr>
          <w:sz w:val="24"/>
          <w:szCs w:val="24"/>
        </w:rPr>
      </w:pPr>
      <w:r w:rsidRPr="000B7937">
        <w:rPr>
          <w:sz w:val="24"/>
          <w:szCs w:val="24"/>
        </w:rPr>
        <w:t xml:space="preserve">From the concept map, identify </w:t>
      </w:r>
      <w:r w:rsidR="00A43673">
        <w:rPr>
          <w:sz w:val="24"/>
          <w:szCs w:val="24"/>
        </w:rPr>
        <w:t xml:space="preserve">and discuss </w:t>
      </w:r>
      <w:r w:rsidRPr="000B7937">
        <w:rPr>
          <w:sz w:val="24"/>
          <w:szCs w:val="24"/>
        </w:rPr>
        <w:t xml:space="preserve">some of the processes which have a negative impact on the environmental. </w:t>
      </w:r>
    </w:p>
    <w:p w:rsidR="005A4E4D" w:rsidRPr="000B7937" w:rsidRDefault="000B7937" w:rsidP="000B7937">
      <w:pPr>
        <w:pStyle w:val="ListParagraph"/>
        <w:numPr>
          <w:ilvl w:val="0"/>
          <w:numId w:val="22"/>
        </w:numPr>
        <w:spacing w:after="0"/>
        <w:ind w:left="851" w:hanging="425"/>
        <w:rPr>
          <w:sz w:val="24"/>
          <w:szCs w:val="24"/>
        </w:rPr>
      </w:pPr>
      <w:r w:rsidRPr="000B7937">
        <w:rPr>
          <w:sz w:val="24"/>
          <w:szCs w:val="24"/>
        </w:rPr>
        <w:t>From the concept map, identify some of the processes which results in reduced energy efficiency (Students can circle these processes directly on the concept map; One of the processes ha</w:t>
      </w:r>
      <w:r w:rsidR="00A43673">
        <w:rPr>
          <w:sz w:val="24"/>
          <w:szCs w:val="24"/>
        </w:rPr>
        <w:t>s</w:t>
      </w:r>
      <w:r w:rsidRPr="000B7937">
        <w:rPr>
          <w:sz w:val="24"/>
          <w:szCs w:val="24"/>
        </w:rPr>
        <w:t xml:space="preserve"> been circled in the suggested answer). </w:t>
      </w:r>
    </w:p>
    <w:p w:rsidR="005C1125" w:rsidRDefault="005C1125" w:rsidP="00560770">
      <w:pPr>
        <w:pStyle w:val="ListParagraph"/>
        <w:spacing w:after="0"/>
        <w:ind w:left="426"/>
        <w:rPr>
          <w:sz w:val="24"/>
          <w:szCs w:val="24"/>
        </w:rPr>
      </w:pPr>
    </w:p>
    <w:p w:rsidR="000B7937" w:rsidRDefault="000B7937" w:rsidP="00560770">
      <w:pPr>
        <w:pStyle w:val="ListParagraph"/>
        <w:spacing w:after="0"/>
        <w:ind w:left="426"/>
        <w:rPr>
          <w:sz w:val="24"/>
          <w:szCs w:val="24"/>
        </w:rPr>
      </w:pPr>
    </w:p>
    <w:p w:rsidR="000B7937" w:rsidRDefault="000B7937" w:rsidP="00560770">
      <w:pPr>
        <w:pStyle w:val="ListParagraph"/>
        <w:spacing w:after="0"/>
        <w:ind w:left="426"/>
        <w:rPr>
          <w:sz w:val="24"/>
          <w:szCs w:val="24"/>
        </w:rPr>
      </w:pPr>
    </w:p>
    <w:p w:rsidR="000B7937" w:rsidRDefault="000B7937" w:rsidP="00560770">
      <w:pPr>
        <w:pStyle w:val="ListParagraph"/>
        <w:spacing w:after="0"/>
        <w:ind w:left="426"/>
        <w:rPr>
          <w:sz w:val="24"/>
          <w:szCs w:val="24"/>
        </w:rPr>
      </w:pPr>
    </w:p>
    <w:p w:rsidR="000B7937" w:rsidRDefault="000B7937" w:rsidP="00560770">
      <w:pPr>
        <w:pStyle w:val="ListParagraph"/>
        <w:spacing w:after="0"/>
        <w:ind w:left="426"/>
        <w:rPr>
          <w:sz w:val="24"/>
          <w:szCs w:val="24"/>
        </w:rPr>
      </w:pPr>
    </w:p>
    <w:p w:rsidR="00EB19F5" w:rsidRDefault="00EB19F5" w:rsidP="00560770">
      <w:pPr>
        <w:pStyle w:val="ListParagraph"/>
        <w:spacing w:after="0"/>
        <w:ind w:left="426"/>
        <w:rPr>
          <w:sz w:val="24"/>
          <w:szCs w:val="24"/>
        </w:rPr>
      </w:pPr>
    </w:p>
    <w:p w:rsidR="00E3236A" w:rsidRPr="00F01AB2" w:rsidRDefault="00274807" w:rsidP="005F3181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b/>
          <w:sz w:val="28"/>
          <w:szCs w:val="28"/>
        </w:rPr>
      </w:pPr>
      <w:r w:rsidRPr="00F01AB2">
        <w:rPr>
          <w:rFonts w:cs="Calibri"/>
          <w:b/>
          <w:sz w:val="28"/>
          <w:szCs w:val="28"/>
          <w:lang w:val="en-US" w:eastAsia="en-US" w:bidi="en-US"/>
        </w:rPr>
        <w:lastRenderedPageBreak/>
        <w:t>S</w:t>
      </w:r>
      <w:r w:rsidR="00E3236A" w:rsidRPr="00F01AB2">
        <w:rPr>
          <w:rFonts w:cs="Calibri"/>
          <w:b/>
          <w:sz w:val="28"/>
          <w:szCs w:val="28"/>
          <w:lang w:val="en-US" w:eastAsia="en-US" w:bidi="en-US"/>
        </w:rPr>
        <w:t>uggested</w:t>
      </w:r>
      <w:r w:rsidR="00F01AB2" w:rsidRPr="00F01AB2">
        <w:rPr>
          <w:b/>
          <w:sz w:val="28"/>
          <w:szCs w:val="28"/>
        </w:rPr>
        <w:t xml:space="preserve"> Answer</w:t>
      </w:r>
    </w:p>
    <w:p w:rsidR="00E3236A" w:rsidRDefault="002D75FD" w:rsidP="00B5030F">
      <w:pPr>
        <w:tabs>
          <w:tab w:val="left" w:pos="-284"/>
          <w:tab w:val="left" w:pos="2694"/>
        </w:tabs>
        <w:spacing w:before="240" w:after="0"/>
        <w:ind w:left="-284" w:right="-613"/>
        <w:jc w:val="right"/>
      </w:pPr>
      <w:r>
        <w:rPr>
          <w:noProof/>
          <w:lang w:val="en-GB"/>
        </w:rPr>
        <w:pict>
          <v:group id="_x0000_s1081" style="position:absolute;left:0;text-align:left;margin-left:287.3pt;margin-top:179.7pt;width:206pt;height:113.6pt;z-index:251677696" coordorigin="6606,5492" coordsize="4120,2272">
            <v:oval id="_x0000_s1072" style="position:absolute;left:6606;top:5492;width:1576;height:2272" filled="f" fillcolor="black [3213]" strokecolor="#e36c0a [2409]" strokeweight="1pt">
              <v:stroke dashstyle="dash"/>
            </v:oval>
            <v:shape id="_x0000_s1074" type="#_x0000_t202" style="position:absolute;left:8230;top:5961;width:2496;height:1354" filled="f" stroked="f">
              <v:textbox>
                <w:txbxContent>
                  <w:p w:rsidR="007C4D72" w:rsidRPr="007C4D72" w:rsidRDefault="007C4D72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Not all the thermal energy is transferred to the </w:t>
                    </w:r>
                    <w:r w:rsidR="00796CA3">
                      <w:rPr>
                        <w:lang w:val="en-GB"/>
                      </w:rPr>
                      <w:t>water. Some is lost t</w:t>
                    </w:r>
                    <w:r w:rsidR="005C1125">
                      <w:rPr>
                        <w:lang w:val="en-GB"/>
                      </w:rPr>
                      <w:t>o</w:t>
                    </w:r>
                    <w:r w:rsidR="00796CA3">
                      <w:rPr>
                        <w:lang w:val="en-GB"/>
                      </w:rPr>
                      <w:t xml:space="preserve"> the surroundings. </w:t>
                    </w:r>
                  </w:p>
                </w:txbxContent>
              </v:textbox>
            </v:shape>
          </v:group>
        </w:pict>
      </w:r>
      <w:r>
        <w:rPr>
          <w:noProof/>
          <w:lang w:val="en-GB"/>
        </w:rPr>
        <w:pict>
          <v:group id="_x0000_s1080" style="position:absolute;left:0;text-align:left;margin-left:-41.6pt;margin-top:22.05pt;width:280.8pt;height:427.55pt;z-index:251687424" coordorigin="144,2252" coordsize="5616,8551">
            <v:shape id="_x0000_s1059" type="#_x0000_t202" style="position:absolute;left:3230;top:2252;width:1399;height:503;mso-width-relative:margin;mso-height-relative:margin">
              <v:stroke dashstyle="longDash"/>
              <v:textbox style="mso-next-textbox:#_x0000_s1059">
                <w:txbxContent>
                  <w:p w:rsidR="00057630" w:rsidRPr="002748AD" w:rsidRDefault="00057630" w:rsidP="008C0347">
                    <w:pPr>
                      <w:spacing w:after="0"/>
                      <w:jc w:val="center"/>
                      <w:rPr>
                        <w:sz w:val="18"/>
                      </w:rPr>
                    </w:pPr>
                    <w:r w:rsidRPr="002748AD">
                      <w:rPr>
                        <w:sz w:val="18"/>
                      </w:rPr>
                      <w:t>Moving water</w:t>
                    </w:r>
                  </w:p>
                  <w:p w:rsidR="00057630" w:rsidRPr="002748AD" w:rsidRDefault="00057630" w:rsidP="008C0347">
                    <w:pPr>
                      <w:spacing w:after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0" type="#_x0000_t32" style="position:absolute;left:2822;top:7641;width:2938;height:432;flip:x y" o:connectortype="straight">
              <v:stroke dashstyle="longDash"/>
            </v:shape>
            <v:shape id="_x0000_s1061" type="#_x0000_t32" style="position:absolute;left:2841;top:2755;width:552;height:4886;flip:y" o:connectortype="straight">
              <v:stroke dashstyle="longDash"/>
            </v:shape>
            <v:shape id="_x0000_s1064" type="#_x0000_t32" style="position:absolute;left:2059;top:10803;width:2938;height:0;flip:x" o:connectortype="straight">
              <v:stroke dashstyle="longDash"/>
            </v:shape>
            <v:shape id="_x0000_s1067" type="#_x0000_t202" style="position:absolute;left:1682;top:2252;width:1399;height:503;mso-width-relative:margin;mso-height-relative:margin">
              <v:stroke dashstyle="longDash"/>
              <v:textbox style="mso-next-textbox:#_x0000_s1067">
                <w:txbxContent>
                  <w:p w:rsidR="002748AD" w:rsidRPr="002748AD" w:rsidRDefault="002748AD" w:rsidP="002748AD">
                    <w:pPr>
                      <w:spacing w:after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Wind</w:t>
                    </w:r>
                  </w:p>
                  <w:p w:rsidR="002748AD" w:rsidRPr="002748AD" w:rsidRDefault="002748AD" w:rsidP="002748AD">
                    <w:pPr>
                      <w:spacing w:after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68" type="#_x0000_t32" style="position:absolute;left:2218;top:2755;width:623;height:4886;flip:x y" o:connectortype="straight">
              <v:stroke dashstyle="longDash"/>
            </v:shape>
            <v:shape id="_x0000_s1069" type="#_x0000_t202" style="position:absolute;left:144;top:2252;width:1399;height:503;mso-width-relative:margin;mso-height-relative:margin">
              <v:stroke dashstyle="longDash"/>
              <v:textbox style="mso-next-textbox:#_x0000_s1069">
                <w:txbxContent>
                  <w:p w:rsidR="002748AD" w:rsidRPr="002748AD" w:rsidRDefault="002748AD" w:rsidP="002748AD">
                    <w:pPr>
                      <w:spacing w:after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Sun</w:t>
                    </w:r>
                    <w:r w:rsidR="000B7937">
                      <w:rPr>
                        <w:sz w:val="18"/>
                      </w:rPr>
                      <w:t>light</w:t>
                    </w:r>
                  </w:p>
                  <w:p w:rsidR="002748AD" w:rsidRPr="002748AD" w:rsidRDefault="002748AD" w:rsidP="002748AD">
                    <w:pPr>
                      <w:spacing w:after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70" type="#_x0000_t32" style="position:absolute;left:942;top:2755;width:1117;height:8048;flip:x y" o:connectortype="straight">
              <v:stroke dashstyle="longDash"/>
            </v:shape>
            <v:shape id="_x0000_s1071" type="#_x0000_t202" style="position:absolute;left:851;top:6656;width:1247;height:396;mso-width-relative:margin;mso-height-relative:margin" fillcolor="white [3212]" strokecolor="black [3213]">
              <v:stroke dashstyle="dash"/>
              <v:textbox style="mso-next-textbox:#_x0000_s1071">
                <w:txbxContent>
                  <w:p w:rsidR="002748AD" w:rsidRPr="002748AD" w:rsidRDefault="002748AD" w:rsidP="002748AD">
                    <w:pPr>
                      <w:spacing w:after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 w:rsidR="000B7937"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 xml:space="preserve">olar panels </w:t>
                    </w:r>
                  </w:p>
                  <w:p w:rsidR="002748AD" w:rsidRPr="002748AD" w:rsidRDefault="002748AD" w:rsidP="002748AD">
                    <w:pPr>
                      <w:spacing w:after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76" type="#_x0000_t202" style="position:absolute;left:868;top:5788;width:1453;height:377" fillcolor="white [3212]" stroked="f">
              <v:textbox>
                <w:txbxContent>
                  <w:p w:rsidR="000B7937" w:rsidRPr="000B7937" w:rsidRDefault="000B7937">
                    <w:pPr>
                      <w:rPr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0B7937">
                      <w:rPr>
                        <w:sz w:val="18"/>
                        <w:szCs w:val="18"/>
                        <w:lang w:val="en-GB"/>
                      </w:rPr>
                      <w:t>shines</w:t>
                    </w:r>
                    <w:proofErr w:type="gramEnd"/>
                    <w:r w:rsidRPr="000B7937">
                      <w:rPr>
                        <w:sz w:val="18"/>
                        <w:szCs w:val="18"/>
                        <w:lang w:val="en-GB"/>
                      </w:rPr>
                      <w:t xml:space="preserve"> on</w:t>
                    </w:r>
                  </w:p>
                </w:txbxContent>
              </v:textbox>
            </v:shape>
            <v:shape id="_x0000_s1077" type="#_x0000_t202" style="position:absolute;left:2490;top:6783;width:792;height:377" fillcolor="white [3212]" stroked="f">
              <v:textbox>
                <w:txbxContent>
                  <w:p w:rsidR="000B7937" w:rsidRPr="000B7937" w:rsidRDefault="000B7937">
                    <w:pPr>
                      <w:rPr>
                        <w:sz w:val="18"/>
                        <w:szCs w:val="18"/>
                        <w:lang w:val="en-GB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  <w:lang w:val="en-GB"/>
                      </w:rPr>
                      <w:t>turns</w:t>
                    </w:r>
                    <w:proofErr w:type="gramEnd"/>
                  </w:p>
                </w:txbxContent>
              </v:textbox>
            </v:shape>
            <v:shape id="_x0000_s1078" type="#_x0000_t202" style="position:absolute;left:1150;top:7696;width:1156;height:377" fillcolor="white [3212]" stroked="f">
              <v:textbox>
                <w:txbxContent>
                  <w:p w:rsidR="000B7937" w:rsidRPr="000B7937" w:rsidRDefault="000B7937">
                    <w:pPr>
                      <w:rPr>
                        <w:sz w:val="18"/>
                        <w:szCs w:val="18"/>
                        <w:lang w:val="en-GB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  <w:lang w:val="en-GB"/>
                      </w:rPr>
                      <w:t>to</w:t>
                    </w:r>
                    <w:proofErr w:type="gramEnd"/>
                    <w:r>
                      <w:rPr>
                        <w:sz w:val="18"/>
                        <w:szCs w:val="18"/>
                        <w:lang w:val="en-GB"/>
                      </w:rPr>
                      <w:t xml:space="preserve"> produce</w:t>
                    </w:r>
                  </w:p>
                </w:txbxContent>
              </v:textbox>
            </v:shape>
          </v:group>
        </w:pict>
      </w:r>
      <w:r w:rsidR="00B5030F">
        <w:t xml:space="preserve">         </w:t>
      </w:r>
      <w:r w:rsidR="00E27F3D">
        <w:rPr>
          <w:noProof/>
          <w:lang w:val="en-GB"/>
        </w:rPr>
        <w:drawing>
          <wp:inline distT="0" distB="0" distL="0" distR="0">
            <wp:extent cx="4600390" cy="583677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463" cy="583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36A" w:rsidSect="009D5CFA">
      <w:footerReference w:type="defaul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1E3" w:rsidRDefault="008671E3" w:rsidP="00DE6C3F">
      <w:pPr>
        <w:spacing w:after="0" w:line="240" w:lineRule="auto"/>
      </w:pPr>
      <w:r>
        <w:separator/>
      </w:r>
    </w:p>
  </w:endnote>
  <w:endnote w:type="continuationSeparator" w:id="0">
    <w:p w:rsidR="008671E3" w:rsidRDefault="008671E3" w:rsidP="00DE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30" w:rsidRPr="003A7CA7" w:rsidRDefault="00A47FA5" w:rsidP="003A7CA7">
    <w:pPr>
      <w:pStyle w:val="Footer"/>
      <w:rPr>
        <w:sz w:val="24"/>
        <w:szCs w:val="24"/>
      </w:rPr>
    </w:pPr>
    <w:r>
      <w:rPr>
        <w:sz w:val="24"/>
        <w:szCs w:val="24"/>
      </w:rPr>
      <w:t>Feb</w:t>
    </w:r>
    <w:r w:rsidR="00057630">
      <w:rPr>
        <w:sz w:val="24"/>
        <w:szCs w:val="24"/>
      </w:rPr>
      <w:t xml:space="preserve"> 2013</w:t>
    </w:r>
    <w:r w:rsidR="00057630">
      <w:rPr>
        <w:sz w:val="24"/>
        <w:szCs w:val="24"/>
      </w:rPr>
      <w:tab/>
    </w:r>
    <w:r w:rsidR="00057630">
      <w:rPr>
        <w:sz w:val="24"/>
        <w:szCs w:val="24"/>
      </w:rPr>
      <w:tab/>
    </w:r>
    <w:r w:rsidR="002D75FD" w:rsidRPr="003A7CA7">
      <w:rPr>
        <w:sz w:val="24"/>
        <w:szCs w:val="24"/>
      </w:rPr>
      <w:fldChar w:fldCharType="begin"/>
    </w:r>
    <w:r w:rsidR="00057630" w:rsidRPr="003A7CA7">
      <w:rPr>
        <w:sz w:val="24"/>
        <w:szCs w:val="24"/>
      </w:rPr>
      <w:instrText xml:space="preserve"> PAGE   \* MERGEFORMAT </w:instrText>
    </w:r>
    <w:r w:rsidR="002D75FD" w:rsidRPr="003A7CA7">
      <w:rPr>
        <w:sz w:val="24"/>
        <w:szCs w:val="24"/>
      </w:rPr>
      <w:fldChar w:fldCharType="separate"/>
    </w:r>
    <w:r w:rsidR="00530971">
      <w:rPr>
        <w:noProof/>
        <w:sz w:val="24"/>
        <w:szCs w:val="24"/>
      </w:rPr>
      <w:t>3</w:t>
    </w:r>
    <w:r w:rsidR="002D75FD" w:rsidRPr="003A7CA7">
      <w:rPr>
        <w:sz w:val="24"/>
        <w:szCs w:val="24"/>
      </w:rPr>
      <w:fldChar w:fldCharType="end"/>
    </w:r>
  </w:p>
  <w:p w:rsidR="00057630" w:rsidRDefault="000576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1E3" w:rsidRDefault="008671E3" w:rsidP="00DE6C3F">
      <w:pPr>
        <w:spacing w:after="0" w:line="240" w:lineRule="auto"/>
      </w:pPr>
      <w:r>
        <w:separator/>
      </w:r>
    </w:p>
  </w:footnote>
  <w:footnote w:type="continuationSeparator" w:id="0">
    <w:p w:rsidR="008671E3" w:rsidRDefault="008671E3" w:rsidP="00DE6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16E"/>
    <w:multiLevelType w:val="hybridMultilevel"/>
    <w:tmpl w:val="A51A8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6592"/>
    <w:multiLevelType w:val="hybridMultilevel"/>
    <w:tmpl w:val="9C32A1F0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1775F"/>
    <w:multiLevelType w:val="hybridMultilevel"/>
    <w:tmpl w:val="60FAB25E"/>
    <w:lvl w:ilvl="0" w:tplc="61CAE3A2">
      <w:start w:val="1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5CC8"/>
    <w:multiLevelType w:val="hybridMultilevel"/>
    <w:tmpl w:val="455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7643C"/>
    <w:multiLevelType w:val="hybridMultilevel"/>
    <w:tmpl w:val="2B444768"/>
    <w:lvl w:ilvl="0" w:tplc="A93022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0E0510"/>
    <w:multiLevelType w:val="hybridMultilevel"/>
    <w:tmpl w:val="DF0C88A2"/>
    <w:lvl w:ilvl="0" w:tplc="08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A24631C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0D5B4D"/>
    <w:multiLevelType w:val="hybridMultilevel"/>
    <w:tmpl w:val="9C6AFC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E1DA9"/>
    <w:multiLevelType w:val="hybridMultilevel"/>
    <w:tmpl w:val="FA06424C"/>
    <w:lvl w:ilvl="0" w:tplc="540CA0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A43497"/>
    <w:multiLevelType w:val="hybridMultilevel"/>
    <w:tmpl w:val="AEE89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6173A"/>
    <w:multiLevelType w:val="hybridMultilevel"/>
    <w:tmpl w:val="45BC8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807A2"/>
    <w:multiLevelType w:val="hybridMultilevel"/>
    <w:tmpl w:val="28243D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37520425"/>
    <w:multiLevelType w:val="hybridMultilevel"/>
    <w:tmpl w:val="76E0DAB0"/>
    <w:lvl w:ilvl="0" w:tplc="7B0E32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E332E8"/>
    <w:multiLevelType w:val="hybridMultilevel"/>
    <w:tmpl w:val="BB16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D1748"/>
    <w:multiLevelType w:val="hybridMultilevel"/>
    <w:tmpl w:val="4B5EA1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127909"/>
    <w:multiLevelType w:val="hybridMultilevel"/>
    <w:tmpl w:val="358809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6371D2"/>
    <w:multiLevelType w:val="hybridMultilevel"/>
    <w:tmpl w:val="A5264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915321"/>
    <w:multiLevelType w:val="hybridMultilevel"/>
    <w:tmpl w:val="637622C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A24631C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FF06F7"/>
    <w:multiLevelType w:val="hybridMultilevel"/>
    <w:tmpl w:val="AD1EE75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7945F0"/>
    <w:multiLevelType w:val="hybridMultilevel"/>
    <w:tmpl w:val="45BC8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928CA"/>
    <w:multiLevelType w:val="hybridMultilevel"/>
    <w:tmpl w:val="20781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A24631C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9D180B"/>
    <w:multiLevelType w:val="hybridMultilevel"/>
    <w:tmpl w:val="2F7AE00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FB2ACF"/>
    <w:multiLevelType w:val="hybridMultilevel"/>
    <w:tmpl w:val="EC621CE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7"/>
  </w:num>
  <w:num w:numId="5">
    <w:abstractNumId w:val="20"/>
  </w:num>
  <w:num w:numId="6">
    <w:abstractNumId w:val="5"/>
  </w:num>
  <w:num w:numId="7">
    <w:abstractNumId w:val="6"/>
  </w:num>
  <w:num w:numId="8">
    <w:abstractNumId w:val="14"/>
  </w:num>
  <w:num w:numId="9">
    <w:abstractNumId w:val="19"/>
  </w:num>
  <w:num w:numId="10">
    <w:abstractNumId w:val="10"/>
  </w:num>
  <w:num w:numId="11">
    <w:abstractNumId w:val="12"/>
  </w:num>
  <w:num w:numId="12">
    <w:abstractNumId w:val="0"/>
  </w:num>
  <w:num w:numId="13">
    <w:abstractNumId w:val="9"/>
  </w:num>
  <w:num w:numId="14">
    <w:abstractNumId w:val="21"/>
  </w:num>
  <w:num w:numId="15">
    <w:abstractNumId w:val="18"/>
  </w:num>
  <w:num w:numId="16">
    <w:abstractNumId w:val="1"/>
  </w:num>
  <w:num w:numId="17">
    <w:abstractNumId w:val="8"/>
  </w:num>
  <w:num w:numId="18">
    <w:abstractNumId w:val="3"/>
  </w:num>
  <w:num w:numId="19">
    <w:abstractNumId w:val="2"/>
  </w:num>
  <w:num w:numId="20">
    <w:abstractNumId w:val="11"/>
  </w:num>
  <w:num w:numId="21">
    <w:abstractNumId w:val="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7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3CF7"/>
    <w:rsid w:val="00024E8E"/>
    <w:rsid w:val="000250C1"/>
    <w:rsid w:val="00041637"/>
    <w:rsid w:val="00057630"/>
    <w:rsid w:val="00062E28"/>
    <w:rsid w:val="00082DFC"/>
    <w:rsid w:val="00085844"/>
    <w:rsid w:val="00092423"/>
    <w:rsid w:val="000B7937"/>
    <w:rsid w:val="000D19D0"/>
    <w:rsid w:val="000E4ED2"/>
    <w:rsid w:val="000E5B1E"/>
    <w:rsid w:val="001120EF"/>
    <w:rsid w:val="00134C71"/>
    <w:rsid w:val="00143A78"/>
    <w:rsid w:val="00145EB9"/>
    <w:rsid w:val="0016496E"/>
    <w:rsid w:val="001A6A14"/>
    <w:rsid w:val="001C77D9"/>
    <w:rsid w:val="0020075B"/>
    <w:rsid w:val="00212E56"/>
    <w:rsid w:val="0021526B"/>
    <w:rsid w:val="00222A4C"/>
    <w:rsid w:val="0023415A"/>
    <w:rsid w:val="00274807"/>
    <w:rsid w:val="002748AD"/>
    <w:rsid w:val="002D75FD"/>
    <w:rsid w:val="002E76B7"/>
    <w:rsid w:val="002E7B10"/>
    <w:rsid w:val="003045F6"/>
    <w:rsid w:val="0031186B"/>
    <w:rsid w:val="00351D7D"/>
    <w:rsid w:val="0036257D"/>
    <w:rsid w:val="00363D42"/>
    <w:rsid w:val="00386907"/>
    <w:rsid w:val="003A7CA7"/>
    <w:rsid w:val="003D3366"/>
    <w:rsid w:val="003E0D0B"/>
    <w:rsid w:val="004567DE"/>
    <w:rsid w:val="00465608"/>
    <w:rsid w:val="004772B9"/>
    <w:rsid w:val="00490415"/>
    <w:rsid w:val="00494810"/>
    <w:rsid w:val="004C6160"/>
    <w:rsid w:val="00506201"/>
    <w:rsid w:val="00510BF2"/>
    <w:rsid w:val="00514B88"/>
    <w:rsid w:val="005177E1"/>
    <w:rsid w:val="00521BFF"/>
    <w:rsid w:val="00530971"/>
    <w:rsid w:val="00546C3D"/>
    <w:rsid w:val="00560770"/>
    <w:rsid w:val="00561925"/>
    <w:rsid w:val="0057063F"/>
    <w:rsid w:val="005740F4"/>
    <w:rsid w:val="00574E24"/>
    <w:rsid w:val="0058424C"/>
    <w:rsid w:val="0058582F"/>
    <w:rsid w:val="00595D0C"/>
    <w:rsid w:val="005A117E"/>
    <w:rsid w:val="005A4E4D"/>
    <w:rsid w:val="005B2333"/>
    <w:rsid w:val="005C1125"/>
    <w:rsid w:val="005C2CED"/>
    <w:rsid w:val="005C3CF7"/>
    <w:rsid w:val="005D4102"/>
    <w:rsid w:val="005D5D74"/>
    <w:rsid w:val="005E44EE"/>
    <w:rsid w:val="005F3181"/>
    <w:rsid w:val="00620F57"/>
    <w:rsid w:val="006345F8"/>
    <w:rsid w:val="006A6CDD"/>
    <w:rsid w:val="006B4F03"/>
    <w:rsid w:val="006E7F77"/>
    <w:rsid w:val="00710FAA"/>
    <w:rsid w:val="0076163E"/>
    <w:rsid w:val="007777AF"/>
    <w:rsid w:val="007853C1"/>
    <w:rsid w:val="00796CA3"/>
    <w:rsid w:val="007A7454"/>
    <w:rsid w:val="007B724C"/>
    <w:rsid w:val="007C4D72"/>
    <w:rsid w:val="007E1156"/>
    <w:rsid w:val="008372B2"/>
    <w:rsid w:val="008542AA"/>
    <w:rsid w:val="008671E3"/>
    <w:rsid w:val="008715CB"/>
    <w:rsid w:val="008845FB"/>
    <w:rsid w:val="00884E33"/>
    <w:rsid w:val="008878DC"/>
    <w:rsid w:val="00895028"/>
    <w:rsid w:val="008A17CC"/>
    <w:rsid w:val="008B2054"/>
    <w:rsid w:val="008C0334"/>
    <w:rsid w:val="008C0347"/>
    <w:rsid w:val="009057BE"/>
    <w:rsid w:val="00947805"/>
    <w:rsid w:val="00947C4E"/>
    <w:rsid w:val="00951B48"/>
    <w:rsid w:val="00952C6E"/>
    <w:rsid w:val="009C042A"/>
    <w:rsid w:val="009D589F"/>
    <w:rsid w:val="009D5CFA"/>
    <w:rsid w:val="009E6B78"/>
    <w:rsid w:val="00A42754"/>
    <w:rsid w:val="00A43673"/>
    <w:rsid w:val="00A47FA5"/>
    <w:rsid w:val="00A567BA"/>
    <w:rsid w:val="00A72C2E"/>
    <w:rsid w:val="00A77437"/>
    <w:rsid w:val="00A83146"/>
    <w:rsid w:val="00AA1066"/>
    <w:rsid w:val="00AE0DD8"/>
    <w:rsid w:val="00B1297E"/>
    <w:rsid w:val="00B17ED6"/>
    <w:rsid w:val="00B5030F"/>
    <w:rsid w:val="00B5090B"/>
    <w:rsid w:val="00B5741B"/>
    <w:rsid w:val="00B92B9A"/>
    <w:rsid w:val="00C36D4D"/>
    <w:rsid w:val="00C41FBC"/>
    <w:rsid w:val="00C734BA"/>
    <w:rsid w:val="00C756CC"/>
    <w:rsid w:val="00C9143B"/>
    <w:rsid w:val="00CB3968"/>
    <w:rsid w:val="00CD7151"/>
    <w:rsid w:val="00CE2C0D"/>
    <w:rsid w:val="00CE5187"/>
    <w:rsid w:val="00CE523C"/>
    <w:rsid w:val="00CF0E01"/>
    <w:rsid w:val="00D048C2"/>
    <w:rsid w:val="00D175AE"/>
    <w:rsid w:val="00D234D4"/>
    <w:rsid w:val="00D40899"/>
    <w:rsid w:val="00D57B57"/>
    <w:rsid w:val="00D62ACD"/>
    <w:rsid w:val="00DA240E"/>
    <w:rsid w:val="00DB1B33"/>
    <w:rsid w:val="00DE31C6"/>
    <w:rsid w:val="00DE6C3F"/>
    <w:rsid w:val="00DF7631"/>
    <w:rsid w:val="00E00041"/>
    <w:rsid w:val="00E10AD4"/>
    <w:rsid w:val="00E27F3D"/>
    <w:rsid w:val="00E3236A"/>
    <w:rsid w:val="00E928F7"/>
    <w:rsid w:val="00EB19F5"/>
    <w:rsid w:val="00EF54AF"/>
    <w:rsid w:val="00F01AB2"/>
    <w:rsid w:val="00F05EA5"/>
    <w:rsid w:val="00F21403"/>
    <w:rsid w:val="00F22248"/>
    <w:rsid w:val="00F56034"/>
    <w:rsid w:val="00F81206"/>
    <w:rsid w:val="00FA7111"/>
    <w:rsid w:val="00FB2FF9"/>
    <w:rsid w:val="00FB7F7E"/>
    <w:rsid w:val="00FC796A"/>
    <w:rsid w:val="00FD0689"/>
    <w:rsid w:val="00FF2E5F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>
      <o:colormenu v:ext="edit" fillcolor="none" strokecolor="none"/>
    </o:shapedefaults>
    <o:shapelayout v:ext="edit">
      <o:idmap v:ext="edit" data="1"/>
      <o:rules v:ext="edit">
        <o:r id="V:Rule6" type="connector" idref="#_x0000_s1061"/>
        <o:r id="V:Rule7" type="connector" idref="#_x0000_s1068"/>
        <o:r id="V:Rule8" type="connector" idref="#_x0000_s1070"/>
        <o:r id="V:Rule9" type="connector" idref="#_x0000_s1060"/>
        <o:r id="V:Rule10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F7"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82F"/>
    <w:pPr>
      <w:ind w:left="720"/>
      <w:contextualSpacing/>
    </w:pPr>
    <w:rPr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8582F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58582F"/>
    <w:rPr>
      <w:rFonts w:ascii="Cambria" w:eastAsia="SimSun" w:hAnsi="Cambria" w:cs="Times New Roman"/>
      <w:spacing w:val="5"/>
      <w:sz w:val="52"/>
      <w:szCs w:val="52"/>
      <w:lang w:val="en-US" w:eastAsia="en-US" w:bidi="en-US"/>
    </w:rPr>
  </w:style>
  <w:style w:type="table" w:styleId="TableGrid">
    <w:name w:val="Table Grid"/>
    <w:basedOn w:val="TableNormal"/>
    <w:uiPriority w:val="59"/>
    <w:rsid w:val="00092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87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DE6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C3F"/>
    <w:rPr>
      <w:sz w:val="22"/>
      <w:szCs w:val="22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DE6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C3F"/>
    <w:rPr>
      <w:sz w:val="22"/>
      <w:szCs w:val="22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085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844"/>
    <w:rPr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844"/>
    <w:rPr>
      <w:b/>
      <w:bCs/>
      <w:lang w:val="en-SG"/>
    </w:rPr>
  </w:style>
  <w:style w:type="paragraph" w:styleId="Revision">
    <w:name w:val="Revision"/>
    <w:hidden/>
    <w:uiPriority w:val="99"/>
    <w:semiHidden/>
    <w:rsid w:val="00B17ED6"/>
    <w:rPr>
      <w:sz w:val="22"/>
      <w:szCs w:val="22"/>
      <w:lang w:val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CBF46-08D0-477D-BB1D-4B31BF7D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S8218374D</dc:creator>
  <cp:lastModifiedBy>S7817090E</cp:lastModifiedBy>
  <cp:revision>2</cp:revision>
  <cp:lastPrinted>2013-01-30T00:40:00Z</cp:lastPrinted>
  <dcterms:created xsi:type="dcterms:W3CDTF">2013-03-02T11:47:00Z</dcterms:created>
  <dcterms:modified xsi:type="dcterms:W3CDTF">2013-03-02T11:47:00Z</dcterms:modified>
</cp:coreProperties>
</file>